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840"/>
      </w:tblGrid>
      <w:tr w:rsidR="00026E35" w:rsidTr="000C6C53">
        <w:tc>
          <w:tcPr>
            <w:tcW w:w="2425" w:type="dxa"/>
          </w:tcPr>
          <w:p w:rsidR="00026E35" w:rsidRDefault="000C6C53">
            <w:r>
              <w:rPr>
                <w:noProof/>
              </w:rPr>
              <w:drawing>
                <wp:inline distT="0" distB="0" distL="0" distR="0">
                  <wp:extent cx="1265398"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SPC Logo 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7345" cy="1065922"/>
                          </a:xfrm>
                          <a:prstGeom prst="rect">
                            <a:avLst/>
                          </a:prstGeom>
                        </pic:spPr>
                      </pic:pic>
                    </a:graphicData>
                  </a:graphic>
                </wp:inline>
              </w:drawing>
            </w:r>
          </w:p>
        </w:tc>
        <w:tc>
          <w:tcPr>
            <w:tcW w:w="6840" w:type="dxa"/>
          </w:tcPr>
          <w:p w:rsidR="00026E35" w:rsidRPr="000C6C53" w:rsidRDefault="00026E35">
            <w:pPr>
              <w:rPr>
                <w:b/>
                <w:sz w:val="28"/>
                <w:szCs w:val="28"/>
              </w:rPr>
            </w:pPr>
            <w:r w:rsidRPr="000C6C53">
              <w:rPr>
                <w:b/>
                <w:sz w:val="28"/>
                <w:szCs w:val="28"/>
              </w:rPr>
              <w:t>Western States Seismic Policy Council</w:t>
            </w:r>
          </w:p>
          <w:p w:rsidR="00026E35" w:rsidRPr="000C6C53" w:rsidRDefault="00026E35">
            <w:pPr>
              <w:rPr>
                <w:b/>
                <w:sz w:val="28"/>
                <w:szCs w:val="28"/>
              </w:rPr>
            </w:pPr>
            <w:r w:rsidRPr="000C6C53">
              <w:rPr>
                <w:b/>
                <w:sz w:val="28"/>
                <w:szCs w:val="28"/>
              </w:rPr>
              <w:t>Board of Directors’ Meeting</w:t>
            </w:r>
          </w:p>
          <w:p w:rsidR="00026E35" w:rsidRPr="000C6C53" w:rsidRDefault="00026E35">
            <w:pPr>
              <w:rPr>
                <w:b/>
                <w:sz w:val="28"/>
                <w:szCs w:val="28"/>
              </w:rPr>
            </w:pPr>
            <w:r w:rsidRPr="000C6C53">
              <w:rPr>
                <w:b/>
                <w:sz w:val="28"/>
                <w:szCs w:val="28"/>
              </w:rPr>
              <w:t>Crowne Plaza Hotel</w:t>
            </w:r>
          </w:p>
          <w:p w:rsidR="00026E35" w:rsidRPr="000C6C53" w:rsidRDefault="00026E35">
            <w:pPr>
              <w:rPr>
                <w:b/>
                <w:sz w:val="28"/>
                <w:szCs w:val="28"/>
              </w:rPr>
            </w:pPr>
            <w:r w:rsidRPr="000C6C53">
              <w:rPr>
                <w:b/>
                <w:sz w:val="28"/>
                <w:szCs w:val="28"/>
              </w:rPr>
              <w:t>Seattle, Washington</w:t>
            </w:r>
          </w:p>
          <w:p w:rsidR="00026E35" w:rsidRDefault="00026E35">
            <w:r w:rsidRPr="000C6C53">
              <w:rPr>
                <w:b/>
                <w:sz w:val="28"/>
                <w:szCs w:val="28"/>
              </w:rPr>
              <w:t>May 4, 2018</w:t>
            </w:r>
          </w:p>
        </w:tc>
      </w:tr>
    </w:tbl>
    <w:p w:rsidR="00624FD2" w:rsidRPr="000C6C53" w:rsidRDefault="00624FD2">
      <w:pPr>
        <w:rPr>
          <w:b/>
        </w:rPr>
      </w:pPr>
    </w:p>
    <w:p w:rsidR="00026E35" w:rsidRPr="008F0986" w:rsidRDefault="00026E35" w:rsidP="00026E35">
      <w:pPr>
        <w:jc w:val="center"/>
        <w:rPr>
          <w:b/>
          <w:sz w:val="24"/>
          <w:szCs w:val="24"/>
        </w:rPr>
      </w:pPr>
      <w:r w:rsidRPr="008F0986">
        <w:rPr>
          <w:b/>
          <w:sz w:val="24"/>
          <w:szCs w:val="24"/>
        </w:rPr>
        <w:t>MINUTES</w:t>
      </w:r>
      <w:bookmarkStart w:id="0" w:name="_GoBack"/>
      <w:bookmarkEnd w:id="0"/>
    </w:p>
    <w:p w:rsidR="00026E35" w:rsidRDefault="00026E35" w:rsidP="00026E35">
      <w:pPr>
        <w:jc w:val="center"/>
      </w:pPr>
    </w:p>
    <w:p w:rsidR="00026E35" w:rsidRPr="003123EC" w:rsidRDefault="00026E35" w:rsidP="003123EC">
      <w:pPr>
        <w:spacing w:after="0" w:line="240" w:lineRule="auto"/>
        <w:rPr>
          <w:u w:val="single"/>
        </w:rPr>
      </w:pPr>
      <w:r w:rsidRPr="003123EC">
        <w:rPr>
          <w:u w:val="single"/>
        </w:rPr>
        <w:t>Present:</w:t>
      </w:r>
    </w:p>
    <w:p w:rsidR="00026E35" w:rsidRDefault="00026E35" w:rsidP="003123EC">
      <w:pPr>
        <w:spacing w:after="0" w:line="240" w:lineRule="auto"/>
      </w:pPr>
      <w:r>
        <w:t xml:space="preserve">Ryan </w:t>
      </w:r>
      <w:proofErr w:type="spellStart"/>
      <w:r>
        <w:t>Arba</w:t>
      </w:r>
      <w:proofErr w:type="spellEnd"/>
      <w:r>
        <w:t>, California Governor’s Office of Emergency Services</w:t>
      </w:r>
      <w:r w:rsidR="00ED0F77">
        <w:t xml:space="preserve"> (proxy for Mark </w:t>
      </w:r>
      <w:proofErr w:type="spellStart"/>
      <w:r w:rsidR="00ED0F77">
        <w:t>Ghilarducci</w:t>
      </w:r>
      <w:proofErr w:type="spellEnd"/>
      <w:r w:rsidR="00ED0F77">
        <w:t>)</w:t>
      </w:r>
    </w:p>
    <w:p w:rsidR="00026E35" w:rsidRDefault="00026E35" w:rsidP="003123EC">
      <w:pPr>
        <w:spacing w:after="0" w:line="240" w:lineRule="auto"/>
      </w:pPr>
      <w:r>
        <w:t>Karen Berry, Colorado Geological Survey</w:t>
      </w:r>
    </w:p>
    <w:p w:rsidR="00026E35" w:rsidRDefault="00026E35" w:rsidP="003123EC">
      <w:pPr>
        <w:spacing w:after="0" w:line="240" w:lineRule="auto"/>
      </w:pPr>
      <w:r>
        <w:t>Mike Conway, Arizona Geological Survey</w:t>
      </w:r>
    </w:p>
    <w:p w:rsidR="00026E35" w:rsidRDefault="00026E35" w:rsidP="003123EC">
      <w:pPr>
        <w:spacing w:after="0" w:line="240" w:lineRule="auto"/>
      </w:pPr>
      <w:r>
        <w:t>Peter McDonough, Utah Seismic Safety Commission</w:t>
      </w:r>
    </w:p>
    <w:p w:rsidR="00026E35" w:rsidRDefault="00026E35" w:rsidP="003123EC">
      <w:pPr>
        <w:spacing w:after="0" w:line="240" w:lineRule="auto"/>
      </w:pPr>
      <w:r>
        <w:t xml:space="preserve">John </w:t>
      </w:r>
      <w:proofErr w:type="spellStart"/>
      <w:r>
        <w:t>Metesh</w:t>
      </w:r>
      <w:proofErr w:type="spellEnd"/>
      <w:r>
        <w:t>, Montana Bureau of Mines and Geology</w:t>
      </w:r>
    </w:p>
    <w:p w:rsidR="00026E35" w:rsidRDefault="00026E35" w:rsidP="003123EC">
      <w:pPr>
        <w:spacing w:after="0" w:line="240" w:lineRule="auto"/>
      </w:pPr>
      <w:r>
        <w:t xml:space="preserve">Brad </w:t>
      </w:r>
      <w:proofErr w:type="spellStart"/>
      <w:r>
        <w:t>Richy</w:t>
      </w:r>
      <w:proofErr w:type="spellEnd"/>
      <w:r>
        <w:t>, Idaho Office of Emergency Management</w:t>
      </w:r>
    </w:p>
    <w:p w:rsidR="00026E35" w:rsidRDefault="00026E35" w:rsidP="003123EC">
      <w:pPr>
        <w:spacing w:after="0" w:line="240" w:lineRule="auto"/>
      </w:pPr>
      <w:r>
        <w:t>Ba</w:t>
      </w:r>
      <w:r w:rsidR="00ED0F77">
        <w:t>r</w:t>
      </w:r>
      <w:r>
        <w:t>rett Salisbury, Alaska Division of Geological &amp; Geophysical Surveys</w:t>
      </w:r>
      <w:r w:rsidR="00ED0F77">
        <w:t xml:space="preserve"> (proxy for Steve </w:t>
      </w:r>
      <w:proofErr w:type="spellStart"/>
      <w:r w:rsidR="00ED0F77">
        <w:t>Masterman</w:t>
      </w:r>
      <w:proofErr w:type="spellEnd"/>
      <w:r w:rsidR="00ED0F77">
        <w:t>)</w:t>
      </w:r>
    </w:p>
    <w:p w:rsidR="00026E35" w:rsidRDefault="00026E35" w:rsidP="003123EC">
      <w:pPr>
        <w:spacing w:after="0" w:line="240" w:lineRule="auto"/>
      </w:pPr>
      <w:r>
        <w:t>Patti Sutch, Western States Seismic Policy Council</w:t>
      </w:r>
    </w:p>
    <w:p w:rsidR="003123EC" w:rsidRDefault="003123EC" w:rsidP="003123EC">
      <w:pPr>
        <w:spacing w:after="0" w:line="240" w:lineRule="auto"/>
        <w:rPr>
          <w:u w:val="single"/>
        </w:rPr>
      </w:pPr>
    </w:p>
    <w:p w:rsidR="00026E35" w:rsidRPr="00ED0F77" w:rsidRDefault="00026E35" w:rsidP="003123EC">
      <w:pPr>
        <w:spacing w:after="0" w:line="240" w:lineRule="auto"/>
        <w:rPr>
          <w:u w:val="single"/>
        </w:rPr>
      </w:pPr>
      <w:r w:rsidRPr="00ED0F77">
        <w:rPr>
          <w:u w:val="single"/>
        </w:rPr>
        <w:t>Call to Order and Introductions – Peter McDonough</w:t>
      </w:r>
    </w:p>
    <w:p w:rsidR="00026E35" w:rsidRDefault="00026E35" w:rsidP="003123EC">
      <w:pPr>
        <w:spacing w:after="0" w:line="240" w:lineRule="auto"/>
      </w:pPr>
      <w:r>
        <w:t>Peter McDonough, WSSPC Board Chair called the meeting to order and all present introduced themselves.</w:t>
      </w:r>
    </w:p>
    <w:p w:rsidR="003123EC" w:rsidRDefault="003123EC" w:rsidP="003123EC">
      <w:pPr>
        <w:spacing w:after="0" w:line="240" w:lineRule="auto"/>
        <w:rPr>
          <w:u w:val="single"/>
        </w:rPr>
      </w:pPr>
    </w:p>
    <w:p w:rsidR="00026E35" w:rsidRPr="00ED0F77" w:rsidRDefault="00026E35" w:rsidP="003123EC">
      <w:pPr>
        <w:spacing w:after="0" w:line="240" w:lineRule="auto"/>
        <w:rPr>
          <w:u w:val="single"/>
        </w:rPr>
      </w:pPr>
      <w:r w:rsidRPr="00ED0F77">
        <w:rPr>
          <w:u w:val="single"/>
        </w:rPr>
        <w:t>Approval of Minutes – Peter McDonough</w:t>
      </w:r>
    </w:p>
    <w:p w:rsidR="00026E35" w:rsidRDefault="00026E35" w:rsidP="003123EC">
      <w:pPr>
        <w:spacing w:after="0" w:line="240" w:lineRule="auto"/>
      </w:pPr>
      <w:r w:rsidRPr="003123EC">
        <w:rPr>
          <w:b/>
        </w:rPr>
        <w:t>MOTION:</w:t>
      </w:r>
      <w:r>
        <w:t xml:space="preserve"> To approve the minutes of December 7, 2017 (Brad </w:t>
      </w:r>
      <w:proofErr w:type="spellStart"/>
      <w:r>
        <w:t>Richy</w:t>
      </w:r>
      <w:proofErr w:type="spellEnd"/>
      <w:r>
        <w:t>).</w:t>
      </w:r>
    </w:p>
    <w:p w:rsidR="00026E35" w:rsidRDefault="00026E35" w:rsidP="003123EC">
      <w:pPr>
        <w:spacing w:after="0" w:line="240" w:lineRule="auto"/>
      </w:pPr>
      <w:r w:rsidRPr="003123EC">
        <w:rPr>
          <w:b/>
        </w:rPr>
        <w:t>SECOND:</w:t>
      </w:r>
      <w:r>
        <w:t xml:space="preserve"> Ryan </w:t>
      </w:r>
      <w:proofErr w:type="spellStart"/>
      <w:r>
        <w:t>Arba</w:t>
      </w:r>
      <w:proofErr w:type="spellEnd"/>
      <w:r>
        <w:t>.</w:t>
      </w:r>
    </w:p>
    <w:p w:rsidR="00026E35" w:rsidRDefault="00026E35" w:rsidP="003123EC">
      <w:pPr>
        <w:spacing w:after="0" w:line="240" w:lineRule="auto"/>
      </w:pPr>
      <w:r w:rsidRPr="003123EC">
        <w:rPr>
          <w:b/>
        </w:rPr>
        <w:t>VOTE:</w:t>
      </w:r>
      <w:r>
        <w:t xml:space="preserve"> Unanimously in favor.</w:t>
      </w:r>
    </w:p>
    <w:p w:rsidR="00026E35" w:rsidRDefault="00026E35" w:rsidP="003123EC">
      <w:pPr>
        <w:spacing w:after="0" w:line="240" w:lineRule="auto"/>
      </w:pPr>
    </w:p>
    <w:p w:rsidR="00026E35" w:rsidRPr="00ED0F77" w:rsidRDefault="00026E35" w:rsidP="003123EC">
      <w:pPr>
        <w:spacing w:after="0" w:line="240" w:lineRule="auto"/>
        <w:rPr>
          <w:u w:val="single"/>
        </w:rPr>
      </w:pPr>
      <w:r w:rsidRPr="00ED0F77">
        <w:rPr>
          <w:u w:val="single"/>
        </w:rPr>
        <w:t>Executive Director Report – Patti Sutch</w:t>
      </w:r>
    </w:p>
    <w:p w:rsidR="00026E35" w:rsidRDefault="00AB5608" w:rsidP="003123EC">
      <w:pPr>
        <w:spacing w:after="0" w:line="240" w:lineRule="auto"/>
      </w:pPr>
      <w:r>
        <w:t xml:space="preserve">Patti </w:t>
      </w:r>
      <w:r w:rsidR="00ED0F77">
        <w:t>reviewe</w:t>
      </w:r>
      <w:r>
        <w:t xml:space="preserve">d the financial documents under Tab 4 in the Meetings Notebook, stating that WSSPC finances are in good shape.  She discussed the draft Logic Model and asked the Board for any input. Karen Berry revised one of the Long term Output boxes.  Patti then discussed the possible </w:t>
      </w:r>
      <w:r w:rsidR="000C6C53">
        <w:t xml:space="preserve">office </w:t>
      </w:r>
      <w:r>
        <w:t xml:space="preserve">move when the lease expires in December 2020.  </w:t>
      </w:r>
    </w:p>
    <w:p w:rsidR="003123EC" w:rsidRDefault="003123EC" w:rsidP="003123EC">
      <w:pPr>
        <w:spacing w:after="0" w:line="240" w:lineRule="auto"/>
        <w:rPr>
          <w:u w:val="single"/>
        </w:rPr>
      </w:pPr>
    </w:p>
    <w:p w:rsidR="00AB5608" w:rsidRPr="00ED0F77" w:rsidRDefault="00AB5608" w:rsidP="003123EC">
      <w:pPr>
        <w:spacing w:after="0" w:line="240" w:lineRule="auto"/>
        <w:rPr>
          <w:u w:val="single"/>
        </w:rPr>
      </w:pPr>
      <w:r w:rsidRPr="00ED0F77">
        <w:rPr>
          <w:u w:val="single"/>
        </w:rPr>
        <w:t>Board of Directors Slate – Peter McDonough</w:t>
      </w:r>
    </w:p>
    <w:p w:rsidR="00AB5608" w:rsidRDefault="00AB5608" w:rsidP="003123EC">
      <w:pPr>
        <w:spacing w:after="0" w:line="240" w:lineRule="auto"/>
      </w:pPr>
      <w:r>
        <w:t>Mike O’Hare’s departure left a vacancy on the Board that Caleb Cage (NV-EM) agreed to fill</w:t>
      </w:r>
      <w:r w:rsidR="00757C3C">
        <w:t xml:space="preserve"> starting in the new fiscal year</w:t>
      </w:r>
      <w:r>
        <w:t xml:space="preserve">.  Others agreeing to put their names forward </w:t>
      </w:r>
      <w:r w:rsidR="00757C3C">
        <w:t xml:space="preserve">for two-year terms beginning in December 2018 </w:t>
      </w:r>
      <w:r>
        <w:t xml:space="preserve">are </w:t>
      </w:r>
      <w:r w:rsidR="00757C3C">
        <w:t xml:space="preserve">Steve </w:t>
      </w:r>
      <w:proofErr w:type="spellStart"/>
      <w:r w:rsidR="00757C3C">
        <w:t>Masterman</w:t>
      </w:r>
      <w:proofErr w:type="spellEnd"/>
      <w:r w:rsidR="000C6C53">
        <w:t xml:space="preserve"> (AK-GS)</w:t>
      </w:r>
      <w:r w:rsidR="00757C3C">
        <w:t xml:space="preserve">, John </w:t>
      </w:r>
      <w:proofErr w:type="spellStart"/>
      <w:r w:rsidR="00757C3C">
        <w:t>Metesh</w:t>
      </w:r>
      <w:proofErr w:type="spellEnd"/>
      <w:r w:rsidR="000C6C53">
        <w:t xml:space="preserve"> (MT-GS)</w:t>
      </w:r>
      <w:r w:rsidR="00757C3C">
        <w:t xml:space="preserve">, and </w:t>
      </w:r>
      <w:r>
        <w:t xml:space="preserve">Brad </w:t>
      </w:r>
      <w:proofErr w:type="spellStart"/>
      <w:r>
        <w:t>Richy</w:t>
      </w:r>
      <w:proofErr w:type="spellEnd"/>
      <w:r w:rsidR="000C6C53">
        <w:t xml:space="preserve"> (ID-EM)</w:t>
      </w:r>
      <w:r w:rsidR="00757C3C">
        <w:t>.</w:t>
      </w:r>
    </w:p>
    <w:p w:rsidR="00ED0F77" w:rsidRDefault="00ED0F77" w:rsidP="003123EC">
      <w:pPr>
        <w:spacing w:after="0" w:line="240" w:lineRule="auto"/>
      </w:pPr>
      <w:r w:rsidRPr="003123EC">
        <w:rPr>
          <w:b/>
        </w:rPr>
        <w:t>MOTION:</w:t>
      </w:r>
      <w:r>
        <w:t xml:space="preserve"> To accept the nominees for Board of Directors for 2-year terms starting in December (Brad </w:t>
      </w:r>
      <w:proofErr w:type="spellStart"/>
      <w:r>
        <w:t>Richy</w:t>
      </w:r>
      <w:proofErr w:type="spellEnd"/>
      <w:r>
        <w:t>).</w:t>
      </w:r>
    </w:p>
    <w:p w:rsidR="00ED0F77" w:rsidRDefault="00ED0F77" w:rsidP="003123EC">
      <w:pPr>
        <w:spacing w:after="0" w:line="240" w:lineRule="auto"/>
      </w:pPr>
      <w:r w:rsidRPr="003123EC">
        <w:rPr>
          <w:b/>
        </w:rPr>
        <w:t>SECOND:</w:t>
      </w:r>
      <w:r>
        <w:t xml:space="preserve"> Karen Berry.</w:t>
      </w:r>
    </w:p>
    <w:p w:rsidR="00ED0F77" w:rsidRDefault="00ED0F77" w:rsidP="003123EC">
      <w:pPr>
        <w:spacing w:after="0" w:line="240" w:lineRule="auto"/>
      </w:pPr>
      <w:r w:rsidRPr="003123EC">
        <w:rPr>
          <w:b/>
        </w:rPr>
        <w:t>VOTE:</w:t>
      </w:r>
      <w:r>
        <w:t xml:space="preserve"> Unanimously in favor.</w:t>
      </w:r>
    </w:p>
    <w:p w:rsidR="003123EC" w:rsidRDefault="003123EC" w:rsidP="003123EC">
      <w:pPr>
        <w:spacing w:after="0" w:line="240" w:lineRule="auto"/>
        <w:rPr>
          <w:u w:val="single"/>
        </w:rPr>
      </w:pPr>
    </w:p>
    <w:p w:rsidR="00ED0F77" w:rsidRPr="00ED0F77" w:rsidRDefault="00ED0F77" w:rsidP="003123EC">
      <w:pPr>
        <w:spacing w:after="0" w:line="240" w:lineRule="auto"/>
        <w:rPr>
          <w:u w:val="single"/>
        </w:rPr>
      </w:pPr>
      <w:r w:rsidRPr="00ED0F77">
        <w:rPr>
          <w:u w:val="single"/>
        </w:rPr>
        <w:t>Review of Policy Recommendations – Peter McDonough</w:t>
      </w:r>
    </w:p>
    <w:p w:rsidR="00ED0F77" w:rsidRDefault="00ED0F77" w:rsidP="003123EC">
      <w:pPr>
        <w:spacing w:after="0" w:line="240" w:lineRule="auto"/>
      </w:pPr>
      <w:r>
        <w:t>Policy Recommendation 18-1: Both Montana and Alaska added to the Appendix. It is ready to move forward to the members.</w:t>
      </w:r>
    </w:p>
    <w:p w:rsidR="00ED0F77" w:rsidRDefault="00ED0F77" w:rsidP="003123EC">
      <w:pPr>
        <w:spacing w:after="0" w:line="240" w:lineRule="auto"/>
      </w:pPr>
      <w:r>
        <w:t>Policy Recommendation 18-2: Appendix A was removed.</w:t>
      </w:r>
    </w:p>
    <w:p w:rsidR="00ED0F77" w:rsidRDefault="00ED0F77" w:rsidP="003123EC">
      <w:pPr>
        <w:spacing w:after="0" w:line="240" w:lineRule="auto"/>
      </w:pPr>
      <w:r>
        <w:lastRenderedPageBreak/>
        <w:t>Policy Recommendation 18-3: One of the references was removed.</w:t>
      </w:r>
    </w:p>
    <w:p w:rsidR="00ED0F77" w:rsidRDefault="00ED0F77" w:rsidP="003123EC">
      <w:pPr>
        <w:spacing w:after="0" w:line="240" w:lineRule="auto"/>
      </w:pPr>
      <w:r>
        <w:t>Policy Recommendation 18-4: No further changes were made.</w:t>
      </w:r>
    </w:p>
    <w:p w:rsidR="00ED0F77" w:rsidRDefault="00ED0F77" w:rsidP="003123EC">
      <w:pPr>
        <w:spacing w:after="0" w:line="240" w:lineRule="auto"/>
      </w:pPr>
    </w:p>
    <w:p w:rsidR="00ED0F77" w:rsidRPr="00D6689F" w:rsidRDefault="00D6689F" w:rsidP="003123EC">
      <w:pPr>
        <w:spacing w:after="0" w:line="240" w:lineRule="auto"/>
        <w:rPr>
          <w:u w:val="single"/>
        </w:rPr>
      </w:pPr>
      <w:r w:rsidRPr="00D6689F">
        <w:rPr>
          <w:u w:val="single"/>
        </w:rPr>
        <w:t xml:space="preserve">California Bills – Ryan </w:t>
      </w:r>
      <w:proofErr w:type="spellStart"/>
      <w:r w:rsidRPr="00D6689F">
        <w:rPr>
          <w:u w:val="single"/>
        </w:rPr>
        <w:t>Arba</w:t>
      </w:r>
      <w:proofErr w:type="spellEnd"/>
    </w:p>
    <w:p w:rsidR="00D6689F" w:rsidRDefault="00D6689F" w:rsidP="003123EC">
      <w:pPr>
        <w:spacing w:after="0" w:line="240" w:lineRule="auto"/>
      </w:pPr>
      <w:r>
        <w:t xml:space="preserve">Two bills are before the California legislature: one would require </w:t>
      </w:r>
      <w:r w:rsidR="00761765">
        <w:t xml:space="preserve">city and county </w:t>
      </w:r>
      <w:r w:rsidR="003123EC">
        <w:t>building departments to create</w:t>
      </w:r>
      <w:r w:rsidR="000C6C53">
        <w:t>,</w:t>
      </w:r>
      <w:r w:rsidR="003123EC">
        <w:t xml:space="preserve"> and </w:t>
      </w:r>
      <w:proofErr w:type="spellStart"/>
      <w:r>
        <w:t>CalOES</w:t>
      </w:r>
      <w:proofErr w:type="spellEnd"/>
      <w:r>
        <w:t xml:space="preserve"> to maintain</w:t>
      </w:r>
      <w:r w:rsidR="000C6C53">
        <w:t>,</w:t>
      </w:r>
      <w:r>
        <w:t xml:space="preserve"> an inventory of vulnerable buildings</w:t>
      </w:r>
      <w:r w:rsidR="003123EC">
        <w:t xml:space="preserve"> (AB 2681)</w:t>
      </w:r>
      <w:r>
        <w:t xml:space="preserve">, another bill would change the building code from life safety to providing immediate occupancy after an earthquake, </w:t>
      </w:r>
      <w:r w:rsidR="00761765">
        <w:t xml:space="preserve">for </w:t>
      </w:r>
      <w:r w:rsidR="00A56FA1">
        <w:t>buildings with higher occupancies</w:t>
      </w:r>
      <w:r w:rsidR="00761765">
        <w:t xml:space="preserve"> (AB 1857)</w:t>
      </w:r>
      <w:r>
        <w:t>.</w:t>
      </w:r>
    </w:p>
    <w:p w:rsidR="00D6689F" w:rsidRDefault="00D6689F" w:rsidP="003123EC">
      <w:pPr>
        <w:spacing w:after="0" w:line="240" w:lineRule="auto"/>
      </w:pPr>
    </w:p>
    <w:p w:rsidR="00D6689F" w:rsidRPr="00D6689F" w:rsidRDefault="00D6689F" w:rsidP="003123EC">
      <w:pPr>
        <w:spacing w:after="0" w:line="240" w:lineRule="auto"/>
        <w:rPr>
          <w:u w:val="single"/>
        </w:rPr>
      </w:pPr>
      <w:r w:rsidRPr="00D6689F">
        <w:rPr>
          <w:u w:val="single"/>
        </w:rPr>
        <w:t>WSSPC Policy Survey –</w:t>
      </w:r>
      <w:r>
        <w:rPr>
          <w:u w:val="single"/>
        </w:rPr>
        <w:t xml:space="preserve"> Patt</w:t>
      </w:r>
      <w:r w:rsidRPr="00D6689F">
        <w:rPr>
          <w:u w:val="single"/>
        </w:rPr>
        <w:t>i Sutch</w:t>
      </w:r>
    </w:p>
    <w:p w:rsidR="00D6689F" w:rsidRDefault="00D6689F" w:rsidP="003123EC">
      <w:pPr>
        <w:spacing w:after="0" w:line="240" w:lineRule="auto"/>
      </w:pPr>
      <w:r>
        <w:t xml:space="preserve">Results of the policy survey of policy adoption were presented in the Annual Report.  </w:t>
      </w:r>
      <w:r w:rsidR="000C6C53">
        <w:t>Although we received input from all states but Arizona, w</w:t>
      </w:r>
      <w:r>
        <w:t>e were unable to compare the results with the previous survey.</w:t>
      </w:r>
      <w:r w:rsidR="000C6C53">
        <w:t xml:space="preserve"> Mike Conway promised to get Arizona results to us.</w:t>
      </w:r>
    </w:p>
    <w:p w:rsidR="004A068C" w:rsidRDefault="004A068C" w:rsidP="003123EC">
      <w:pPr>
        <w:spacing w:after="0" w:line="240" w:lineRule="auto"/>
      </w:pPr>
    </w:p>
    <w:p w:rsidR="004A068C" w:rsidRPr="004A068C" w:rsidRDefault="004A068C" w:rsidP="003123EC">
      <w:pPr>
        <w:spacing w:after="0" w:line="240" w:lineRule="auto"/>
        <w:rPr>
          <w:u w:val="single"/>
        </w:rPr>
      </w:pPr>
      <w:r w:rsidRPr="004A068C">
        <w:rPr>
          <w:u w:val="single"/>
        </w:rPr>
        <w:t>Next Board Meeting – Peter McDonough</w:t>
      </w:r>
    </w:p>
    <w:p w:rsidR="004A068C" w:rsidRDefault="004A068C" w:rsidP="003123EC">
      <w:pPr>
        <w:spacing w:after="0" w:line="240" w:lineRule="auto"/>
      </w:pPr>
      <w:r>
        <w:t>All agreed on the next meeting date of Thursday, November 15, 2018</w:t>
      </w:r>
      <w:r w:rsidR="000C6C53">
        <w:t>, for the Board meeting in Sacramento</w:t>
      </w:r>
      <w:r>
        <w:t>.</w:t>
      </w:r>
    </w:p>
    <w:p w:rsidR="003123EC" w:rsidRDefault="003123EC" w:rsidP="003123EC">
      <w:pPr>
        <w:spacing w:after="0" w:line="240" w:lineRule="auto"/>
      </w:pPr>
    </w:p>
    <w:p w:rsidR="004A068C" w:rsidRPr="003123EC" w:rsidRDefault="004A068C" w:rsidP="003123EC">
      <w:pPr>
        <w:spacing w:after="0" w:line="240" w:lineRule="auto"/>
        <w:rPr>
          <w:u w:val="single"/>
        </w:rPr>
      </w:pPr>
      <w:r w:rsidRPr="003123EC">
        <w:rPr>
          <w:u w:val="single"/>
        </w:rPr>
        <w:t>New Business – Peter McDonough</w:t>
      </w:r>
    </w:p>
    <w:p w:rsidR="004A068C" w:rsidRDefault="004A068C" w:rsidP="003123EC">
      <w:pPr>
        <w:spacing w:after="0" w:line="240" w:lineRule="auto"/>
      </w:pPr>
      <w:r>
        <w:t xml:space="preserve">John </w:t>
      </w:r>
      <w:proofErr w:type="spellStart"/>
      <w:r>
        <w:t>Metesh</w:t>
      </w:r>
      <w:proofErr w:type="spellEnd"/>
      <w:r>
        <w:t xml:space="preserve"> said that the Basin &amp; Range </w:t>
      </w:r>
      <w:r w:rsidR="000C6C53">
        <w:t xml:space="preserve">province </w:t>
      </w:r>
      <w:r>
        <w:t xml:space="preserve">Committee wants to develop new </w:t>
      </w:r>
      <w:r w:rsidR="00761765">
        <w:t>policies</w:t>
      </w:r>
      <w:r>
        <w:t>. Peter McDonough mentioned that the Engineering, Construction, and Building Code Committee was thinking of new policies as well.</w:t>
      </w:r>
    </w:p>
    <w:p w:rsidR="004A068C" w:rsidRDefault="004A068C" w:rsidP="003123EC">
      <w:pPr>
        <w:spacing w:after="0" w:line="240" w:lineRule="auto"/>
      </w:pPr>
    </w:p>
    <w:p w:rsidR="004A068C" w:rsidRDefault="004A068C" w:rsidP="003123EC">
      <w:pPr>
        <w:spacing w:after="0" w:line="240" w:lineRule="auto"/>
      </w:pPr>
      <w:r>
        <w:t xml:space="preserve">John </w:t>
      </w:r>
      <w:proofErr w:type="spellStart"/>
      <w:r>
        <w:t>Metesh</w:t>
      </w:r>
      <w:proofErr w:type="spellEnd"/>
      <w:r>
        <w:t xml:space="preserve"> also suggested having a short quarterly call of the Board to keep in touch – t</w:t>
      </w:r>
      <w:r w:rsidR="003123EC">
        <w:t>h</w:t>
      </w:r>
      <w:r>
        <w:t>e Logic Model could be the first reason</w:t>
      </w:r>
      <w:r w:rsidR="000C6C53">
        <w:t xml:space="preserve"> for such a call</w:t>
      </w:r>
      <w:r>
        <w:t>.</w:t>
      </w:r>
    </w:p>
    <w:p w:rsidR="004A068C" w:rsidRDefault="004A068C" w:rsidP="003123EC">
      <w:pPr>
        <w:spacing w:after="0" w:line="240" w:lineRule="auto"/>
      </w:pPr>
    </w:p>
    <w:p w:rsidR="004A068C" w:rsidRPr="003123EC" w:rsidRDefault="004A068C" w:rsidP="003123EC">
      <w:pPr>
        <w:spacing w:after="0" w:line="240" w:lineRule="auto"/>
        <w:rPr>
          <w:u w:val="single"/>
        </w:rPr>
      </w:pPr>
      <w:r w:rsidRPr="003123EC">
        <w:rPr>
          <w:u w:val="single"/>
        </w:rPr>
        <w:t>Meeting Adjournment</w:t>
      </w:r>
    </w:p>
    <w:p w:rsidR="004A068C" w:rsidRDefault="003123EC" w:rsidP="003123EC">
      <w:pPr>
        <w:spacing w:after="0" w:line="240" w:lineRule="auto"/>
      </w:pPr>
      <w:r w:rsidRPr="000C6C53">
        <w:rPr>
          <w:b/>
        </w:rPr>
        <w:t>MOTION:</w:t>
      </w:r>
      <w:r>
        <w:t xml:space="preserve"> To adjourn the meeting (Brad </w:t>
      </w:r>
      <w:proofErr w:type="spellStart"/>
      <w:r>
        <w:t>Richy</w:t>
      </w:r>
      <w:proofErr w:type="spellEnd"/>
      <w:r>
        <w:t>).</w:t>
      </w:r>
    </w:p>
    <w:p w:rsidR="003123EC" w:rsidRDefault="003123EC" w:rsidP="003123EC">
      <w:pPr>
        <w:spacing w:after="0" w:line="240" w:lineRule="auto"/>
      </w:pPr>
      <w:r w:rsidRPr="000C6C53">
        <w:rPr>
          <w:b/>
        </w:rPr>
        <w:t>SECOND:</w:t>
      </w:r>
      <w:r>
        <w:t xml:space="preserve"> Barrett Salisbury.</w:t>
      </w:r>
    </w:p>
    <w:p w:rsidR="003123EC" w:rsidRDefault="003123EC" w:rsidP="003123EC">
      <w:pPr>
        <w:spacing w:after="0" w:line="240" w:lineRule="auto"/>
      </w:pPr>
      <w:r w:rsidRPr="000C6C53">
        <w:rPr>
          <w:b/>
        </w:rPr>
        <w:t>VOTE:</w:t>
      </w:r>
      <w:r>
        <w:t xml:space="preserve"> Unanimously in favor.</w:t>
      </w:r>
    </w:p>
    <w:p w:rsidR="003123EC" w:rsidRDefault="003123EC" w:rsidP="003123EC">
      <w:pPr>
        <w:spacing w:after="0" w:line="240" w:lineRule="auto"/>
      </w:pPr>
    </w:p>
    <w:p w:rsidR="003123EC" w:rsidRDefault="003123EC" w:rsidP="003123EC">
      <w:pPr>
        <w:spacing w:after="0" w:line="240" w:lineRule="auto"/>
      </w:pPr>
      <w:r>
        <w:t>Respectfully</w:t>
      </w:r>
      <w:r w:rsidR="008F0986">
        <w:t xml:space="preserve"> submitted</w:t>
      </w:r>
      <w:r>
        <w:t>,</w:t>
      </w:r>
    </w:p>
    <w:p w:rsidR="003123EC" w:rsidRDefault="003123EC" w:rsidP="003123EC">
      <w:pPr>
        <w:spacing w:after="0" w:line="240" w:lineRule="auto"/>
      </w:pPr>
    </w:p>
    <w:p w:rsidR="003123EC" w:rsidRDefault="003123EC" w:rsidP="003123EC">
      <w:pPr>
        <w:spacing w:after="0" w:line="240" w:lineRule="auto"/>
      </w:pPr>
    </w:p>
    <w:p w:rsidR="003123EC" w:rsidRDefault="003123EC" w:rsidP="003123EC">
      <w:pPr>
        <w:spacing w:after="0" w:line="240" w:lineRule="auto"/>
      </w:pPr>
    </w:p>
    <w:p w:rsidR="003123EC" w:rsidRDefault="003123EC" w:rsidP="003123EC">
      <w:pPr>
        <w:spacing w:after="0" w:line="240" w:lineRule="auto"/>
      </w:pPr>
      <w:r>
        <w:t>Patricia L. Sutch, Secretary</w:t>
      </w:r>
    </w:p>
    <w:p w:rsidR="004A068C" w:rsidRDefault="004A068C" w:rsidP="003123EC">
      <w:pPr>
        <w:spacing w:after="0" w:line="240" w:lineRule="auto"/>
      </w:pPr>
    </w:p>
    <w:p w:rsidR="00026E35" w:rsidRDefault="00026E35" w:rsidP="003123EC">
      <w:pPr>
        <w:spacing w:after="0" w:line="240" w:lineRule="auto"/>
      </w:pPr>
    </w:p>
    <w:sectPr w:rsidR="00026E3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986" w:rsidRDefault="008F0986" w:rsidP="008F0986">
      <w:pPr>
        <w:spacing w:after="0" w:line="240" w:lineRule="auto"/>
      </w:pPr>
      <w:r>
        <w:separator/>
      </w:r>
    </w:p>
  </w:endnote>
  <w:endnote w:type="continuationSeparator" w:id="0">
    <w:p w:rsidR="008F0986" w:rsidRDefault="008F0986" w:rsidP="008F0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986" w:rsidRDefault="008F0986">
    <w:pPr>
      <w:pStyle w:val="Footer"/>
      <w:rPr>
        <w:sz w:val="18"/>
        <w:szCs w:val="18"/>
      </w:rPr>
    </w:pPr>
    <w:r w:rsidRPr="008F0986">
      <w:rPr>
        <w:sz w:val="18"/>
        <w:szCs w:val="18"/>
      </w:rPr>
      <w:t>Western States Seismic Policy Council</w:t>
    </w:r>
    <w:r w:rsidRPr="008F0986">
      <w:rPr>
        <w:sz w:val="18"/>
        <w:szCs w:val="18"/>
      </w:rPr>
      <w:ptab w:relativeTo="margin" w:alignment="right" w:leader="none"/>
    </w:r>
    <w:r w:rsidRPr="008F0986">
      <w:rPr>
        <w:sz w:val="18"/>
        <w:szCs w:val="18"/>
      </w:rPr>
      <w:t xml:space="preserve">Page </w:t>
    </w:r>
    <w:r w:rsidRPr="008F0986">
      <w:rPr>
        <w:sz w:val="18"/>
        <w:szCs w:val="18"/>
      </w:rPr>
      <w:fldChar w:fldCharType="begin"/>
    </w:r>
    <w:r w:rsidRPr="008F0986">
      <w:rPr>
        <w:sz w:val="18"/>
        <w:szCs w:val="18"/>
      </w:rPr>
      <w:instrText xml:space="preserve"> PAGE  \* Arabic  \* MERGEFORMAT </w:instrText>
    </w:r>
    <w:r w:rsidRPr="008F0986">
      <w:rPr>
        <w:sz w:val="18"/>
        <w:szCs w:val="18"/>
      </w:rPr>
      <w:fldChar w:fldCharType="separate"/>
    </w:r>
    <w:r>
      <w:rPr>
        <w:noProof/>
        <w:sz w:val="18"/>
        <w:szCs w:val="18"/>
      </w:rPr>
      <w:t>2</w:t>
    </w:r>
    <w:r w:rsidRPr="008F0986">
      <w:rPr>
        <w:sz w:val="18"/>
        <w:szCs w:val="18"/>
      </w:rPr>
      <w:fldChar w:fldCharType="end"/>
    </w:r>
    <w:r w:rsidRPr="008F0986">
      <w:rPr>
        <w:sz w:val="18"/>
        <w:szCs w:val="18"/>
      </w:rPr>
      <w:t xml:space="preserve"> of </w:t>
    </w:r>
    <w:r w:rsidRPr="008F0986">
      <w:rPr>
        <w:sz w:val="18"/>
        <w:szCs w:val="18"/>
      </w:rPr>
      <w:fldChar w:fldCharType="begin"/>
    </w:r>
    <w:r w:rsidRPr="008F0986">
      <w:rPr>
        <w:sz w:val="18"/>
        <w:szCs w:val="18"/>
      </w:rPr>
      <w:instrText xml:space="preserve"> NUMPAGES  \* Arabic  \* MERGEFORMAT </w:instrText>
    </w:r>
    <w:r w:rsidRPr="008F0986">
      <w:rPr>
        <w:sz w:val="18"/>
        <w:szCs w:val="18"/>
      </w:rPr>
      <w:fldChar w:fldCharType="separate"/>
    </w:r>
    <w:r>
      <w:rPr>
        <w:noProof/>
        <w:sz w:val="18"/>
        <w:szCs w:val="18"/>
      </w:rPr>
      <w:t>2</w:t>
    </w:r>
    <w:r w:rsidRPr="008F0986">
      <w:rPr>
        <w:sz w:val="18"/>
        <w:szCs w:val="18"/>
      </w:rPr>
      <w:fldChar w:fldCharType="end"/>
    </w:r>
  </w:p>
  <w:p w:rsidR="008F0986" w:rsidRPr="008F0986" w:rsidRDefault="008F0986">
    <w:pPr>
      <w:pStyle w:val="Footer"/>
      <w:rPr>
        <w:sz w:val="18"/>
        <w:szCs w:val="18"/>
      </w:rPr>
    </w:pPr>
    <w:r>
      <w:rPr>
        <w:sz w:val="18"/>
        <w:szCs w:val="18"/>
      </w:rPr>
      <w:t>Board of Directors’ Meeting May 4,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986" w:rsidRDefault="008F0986" w:rsidP="008F0986">
      <w:pPr>
        <w:spacing w:after="0" w:line="240" w:lineRule="auto"/>
      </w:pPr>
      <w:r>
        <w:separator/>
      </w:r>
    </w:p>
  </w:footnote>
  <w:footnote w:type="continuationSeparator" w:id="0">
    <w:p w:rsidR="008F0986" w:rsidRDefault="008F0986" w:rsidP="008F09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35"/>
    <w:rsid w:val="00026E35"/>
    <w:rsid w:val="000C6C53"/>
    <w:rsid w:val="003123EC"/>
    <w:rsid w:val="004A068C"/>
    <w:rsid w:val="004B1DF7"/>
    <w:rsid w:val="00624FD2"/>
    <w:rsid w:val="00757C3C"/>
    <w:rsid w:val="00761765"/>
    <w:rsid w:val="008F0986"/>
    <w:rsid w:val="00A56FA1"/>
    <w:rsid w:val="00AB5608"/>
    <w:rsid w:val="00D6689F"/>
    <w:rsid w:val="00ED0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FF2BD0-3811-4926-8126-6601EDBB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6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0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986"/>
  </w:style>
  <w:style w:type="paragraph" w:styleId="Footer">
    <w:name w:val="footer"/>
    <w:basedOn w:val="Normal"/>
    <w:link w:val="FooterChar"/>
    <w:uiPriority w:val="99"/>
    <w:unhideWhenUsed/>
    <w:rsid w:val="008F0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dc:creator>
  <cp:keywords/>
  <dc:description/>
  <cp:lastModifiedBy>Patricia Sutch</cp:lastModifiedBy>
  <cp:revision>3</cp:revision>
  <dcterms:created xsi:type="dcterms:W3CDTF">2018-06-22T17:46:00Z</dcterms:created>
  <dcterms:modified xsi:type="dcterms:W3CDTF">2018-06-22T17:58:00Z</dcterms:modified>
</cp:coreProperties>
</file>