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844D" w14:textId="77777777" w:rsidR="00622B9D" w:rsidRPr="00622B9D" w:rsidRDefault="00EC6F51" w:rsidP="00EC6F51">
      <w:pPr>
        <w:pStyle w:val="sectionheadings"/>
        <w:spacing w:before="0" w:after="0"/>
        <w:jc w:val="center"/>
        <w:rPr>
          <w:rFonts w:asciiTheme="minorHAnsi" w:hAnsiTheme="minorHAnsi" w:cstheme="minorHAnsi"/>
          <w:b w:val="0"/>
          <w:bCs w:val="0"/>
          <w:sz w:val="22"/>
          <w:szCs w:val="22"/>
        </w:rPr>
      </w:pPr>
      <w:r>
        <w:rPr>
          <w:noProof/>
        </w:rPr>
        <w:drawing>
          <wp:inline distT="0" distB="0" distL="0" distR="0" wp14:anchorId="46C8D88B" wp14:editId="22282224">
            <wp:extent cx="647700" cy="53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PC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8" cy="540455"/>
                    </a:xfrm>
                    <a:prstGeom prst="rect">
                      <a:avLst/>
                    </a:prstGeom>
                  </pic:spPr>
                </pic:pic>
              </a:graphicData>
            </a:graphic>
          </wp:inline>
        </w:drawing>
      </w:r>
    </w:p>
    <w:p w14:paraId="309E4AED" w14:textId="77777777" w:rsidR="006B6879" w:rsidRPr="006B6879" w:rsidRDefault="006B6879" w:rsidP="006B6879">
      <w:pPr>
        <w:spacing w:before="240" w:after="480" w:line="240" w:lineRule="auto"/>
        <w:contextualSpacing/>
        <w:jc w:val="center"/>
        <w:outlineLvl w:val="0"/>
        <w:rPr>
          <w:rFonts w:ascii="Times New Roman" w:eastAsia="Times New Roman" w:hAnsi="Times New Roman" w:cs="Times New Roman"/>
          <w:b/>
          <w:kern w:val="28"/>
          <w:sz w:val="28"/>
          <w:szCs w:val="28"/>
          <w:u w:val="single"/>
        </w:rPr>
      </w:pPr>
      <w:r w:rsidRPr="006B6879">
        <w:rPr>
          <w:rFonts w:ascii="Times New Roman" w:eastAsia="Times New Roman" w:hAnsi="Times New Roman" w:cs="Times New Roman"/>
          <w:b/>
          <w:kern w:val="28"/>
          <w:sz w:val="28"/>
          <w:szCs w:val="28"/>
          <w:u w:val="single"/>
        </w:rPr>
        <w:t>WSSPC Awards in Excellence</w:t>
      </w:r>
    </w:p>
    <w:p w14:paraId="43AD2E7A" w14:textId="77777777" w:rsidR="00E34304" w:rsidRDefault="00E34304" w:rsidP="00E34304">
      <w:pPr>
        <w:spacing w:after="0"/>
        <w:jc w:val="center"/>
        <w:rPr>
          <w:rFonts w:cstheme="minorHAnsi"/>
          <w:b/>
          <w:i/>
          <w:sz w:val="28"/>
          <w:szCs w:val="28"/>
        </w:rPr>
      </w:pPr>
    </w:p>
    <w:p w14:paraId="65DCE9FE" w14:textId="77777777" w:rsidR="006B6879" w:rsidRPr="006B6879" w:rsidRDefault="003649B6" w:rsidP="006B6879">
      <w:pPr>
        <w:spacing w:after="240" w:line="240" w:lineRule="auto"/>
        <w:jc w:val="center"/>
        <w:rPr>
          <w:rFonts w:ascii="Times New Roman" w:hAnsi="Times New Roman" w:cs="Times New Roman"/>
          <w:b/>
          <w:i/>
          <w:sz w:val="24"/>
          <w:szCs w:val="24"/>
        </w:rPr>
      </w:pPr>
      <w:r>
        <w:rPr>
          <w:rFonts w:ascii="Times New Roman" w:hAnsi="Times New Roman" w:cs="Times New Roman"/>
          <w:b/>
          <w:i/>
          <w:sz w:val="24"/>
          <w:szCs w:val="24"/>
        </w:rPr>
        <w:t>2019</w:t>
      </w:r>
      <w:r w:rsidR="006B6879" w:rsidRPr="006B6879">
        <w:rPr>
          <w:rFonts w:ascii="Times New Roman" w:hAnsi="Times New Roman" w:cs="Times New Roman"/>
          <w:b/>
          <w:i/>
          <w:sz w:val="24"/>
          <w:szCs w:val="24"/>
        </w:rPr>
        <w:t xml:space="preserve"> Nominations</w:t>
      </w:r>
    </w:p>
    <w:p w14:paraId="67098FC9" w14:textId="77777777" w:rsidR="006B6879" w:rsidRPr="006B6879" w:rsidRDefault="006B6879" w:rsidP="006B6879">
      <w:pPr>
        <w:spacing w:line="240" w:lineRule="auto"/>
        <w:rPr>
          <w:rFonts w:eastAsia="Times New Roman" w:cs="Times New Roman"/>
          <w:color w:val="000000"/>
        </w:rPr>
      </w:pPr>
      <w:r w:rsidRPr="006B6879">
        <w:rPr>
          <w:rFonts w:eastAsia="Times New Roman" w:cs="Times New Roman"/>
          <w:color w:val="000000"/>
        </w:rPr>
        <w:t xml:space="preserve">The Western States Seismic Policy Council (WSSPC) is pleased to announce it is accepting nominations for its </w:t>
      </w:r>
      <w:r w:rsidR="00536DBA">
        <w:rPr>
          <w:rFonts w:eastAsia="Times New Roman" w:cs="Times New Roman"/>
          <w:color w:val="000000"/>
        </w:rPr>
        <w:t>2019</w:t>
      </w:r>
      <w:r w:rsidRPr="006B6879">
        <w:rPr>
          <w:rFonts w:eastAsia="Times New Roman" w:cs="Times New Roman"/>
          <w:color w:val="000000"/>
        </w:rPr>
        <w:t xml:space="preserve"> Awards in Excellence.  These annual awards honor exemplary programs, projects, and products that have significantly contributed to addressing earthquake risk reduction through new and creative approaches.  Through these awards, WSSPC seeks to recognize the winners’ demonstrated achievements in earthquake mitigation, preparedness, and response, and facilitate the transfer of those successful experiences to others. </w:t>
      </w:r>
    </w:p>
    <w:p w14:paraId="74DDFC0A" w14:textId="77777777" w:rsidR="006B6879" w:rsidRPr="006B6879" w:rsidRDefault="006B6879" w:rsidP="006B6879">
      <w:pPr>
        <w:spacing w:line="240" w:lineRule="auto"/>
        <w:rPr>
          <w:rFonts w:cs="Times New Roman"/>
          <w:b/>
        </w:rPr>
      </w:pPr>
      <w:r w:rsidRPr="006B6879">
        <w:rPr>
          <w:rFonts w:eastAsia="Times New Roman" w:cs="Times New Roman"/>
          <w:color w:val="000000"/>
        </w:rPr>
        <w:t xml:space="preserve">Winners will be honored during the </w:t>
      </w:r>
      <w:r w:rsidR="00536DBA">
        <w:rPr>
          <w:rFonts w:eastAsia="Times New Roman" w:cs="Times New Roman"/>
          <w:color w:val="000000"/>
        </w:rPr>
        <w:t>2019</w:t>
      </w:r>
      <w:r w:rsidRPr="006B6879">
        <w:rPr>
          <w:rFonts w:eastAsia="Times New Roman" w:cs="Times New Roman"/>
          <w:color w:val="000000"/>
        </w:rPr>
        <w:t xml:space="preserve"> WSSPC Annual Meeting</w:t>
      </w:r>
      <w:r w:rsidR="006A37C2">
        <w:rPr>
          <w:rFonts w:eastAsia="Times New Roman" w:cs="Times New Roman"/>
          <w:color w:val="000000"/>
        </w:rPr>
        <w:t>.</w:t>
      </w:r>
      <w:r w:rsidRPr="006B6879">
        <w:rPr>
          <w:rFonts w:eastAsia="Times New Roman" w:cs="Times New Roman"/>
          <w:color w:val="000000"/>
        </w:rPr>
        <w:t xml:space="preserve">  Recipients will be presented with a specially-designed plaque at the WSSPC Awards Luncheon, and featured in press releases, meeting materials, and on the WSSPC website.</w:t>
      </w:r>
    </w:p>
    <w:p w14:paraId="031B0CAA" w14:textId="77777777"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Eligibility</w:t>
      </w:r>
    </w:p>
    <w:p w14:paraId="3FC18124" w14:textId="77777777" w:rsidR="006B6879" w:rsidRPr="006B6879"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During the award selection process, the following criteria are used to determine eligibility and rate the eligible nominations:</w:t>
      </w:r>
    </w:p>
    <w:p w14:paraId="7D84226F" w14:textId="77777777"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Is the </w:t>
      </w:r>
      <w:r w:rsidR="00206B0C">
        <w:rPr>
          <w:rFonts w:eastAsia="Times New Roman" w:cs="Times New Roman"/>
          <w:bCs/>
          <w:color w:val="000000"/>
        </w:rPr>
        <w:t xml:space="preserve">nominated </w:t>
      </w:r>
      <w:r w:rsidRPr="006B6879">
        <w:rPr>
          <w:rFonts w:eastAsia="Times New Roman" w:cs="Times New Roman"/>
          <w:bCs/>
          <w:color w:val="000000"/>
        </w:rPr>
        <w:t>program, project or product operated, administered or sponsored by a government entity, non-profit organization or public-private partnership?</w:t>
      </w:r>
    </w:p>
    <w:p w14:paraId="512A03CB" w14:textId="77777777"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Has the </w:t>
      </w:r>
      <w:r w:rsidR="00206B0C">
        <w:rPr>
          <w:rFonts w:eastAsia="Times New Roman" w:cs="Times New Roman"/>
          <w:bCs/>
          <w:color w:val="000000"/>
        </w:rPr>
        <w:t>program, project or product</w:t>
      </w:r>
      <w:r w:rsidRPr="006B6879">
        <w:rPr>
          <w:rFonts w:eastAsia="Times New Roman" w:cs="Times New Roman"/>
          <w:bCs/>
          <w:color w:val="000000"/>
        </w:rPr>
        <w:t xml:space="preserve"> been operational for at least one year prior to the nomination date?</w:t>
      </w:r>
    </w:p>
    <w:p w14:paraId="53E06C2B" w14:textId="77777777"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Does </w:t>
      </w:r>
      <w:r w:rsidR="00206B0C">
        <w:rPr>
          <w:rFonts w:eastAsia="Times New Roman" w:cs="Times New Roman"/>
          <w:bCs/>
          <w:color w:val="000000"/>
        </w:rPr>
        <w:t>it</w:t>
      </w:r>
      <w:r w:rsidRPr="006B6879">
        <w:rPr>
          <w:rFonts w:eastAsia="Times New Roman" w:cs="Times New Roman"/>
          <w:bCs/>
          <w:color w:val="000000"/>
        </w:rPr>
        <w:t xml:space="preserve"> address a significant earthquake risk reduction issue that is local, regional, state or national in scope?</w:t>
      </w:r>
      <w:r w:rsidRPr="006B6879">
        <w:rPr>
          <w:rFonts w:eastAsia="Times New Roman" w:cs="Times New Roman"/>
          <w:bCs/>
          <w:color w:val="000000"/>
        </w:rPr>
        <w:tab/>
      </w:r>
    </w:p>
    <w:p w14:paraId="63A29D43" w14:textId="77777777"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Does </w:t>
      </w:r>
      <w:r w:rsidR="00206B0C">
        <w:rPr>
          <w:rFonts w:eastAsia="Times New Roman" w:cs="Times New Roman"/>
          <w:bCs/>
          <w:color w:val="000000"/>
        </w:rPr>
        <w:t>it</w:t>
      </w:r>
      <w:r w:rsidRPr="006B6879">
        <w:rPr>
          <w:rFonts w:eastAsia="Times New Roman" w:cs="Times New Roman"/>
          <w:bCs/>
          <w:color w:val="000000"/>
        </w:rPr>
        <w:t xml:space="preserve"> represent a new and creative approach to the earthquake risk reduction issue?</w:t>
      </w:r>
    </w:p>
    <w:p w14:paraId="707805E7" w14:textId="77777777"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Has the </w:t>
      </w:r>
      <w:r w:rsidR="00206B0C">
        <w:rPr>
          <w:rFonts w:eastAsia="Times New Roman" w:cs="Times New Roman"/>
          <w:bCs/>
          <w:color w:val="000000"/>
        </w:rPr>
        <w:t>nominated</w:t>
      </w:r>
      <w:r w:rsidRPr="006B6879">
        <w:rPr>
          <w:rFonts w:eastAsia="Times New Roman" w:cs="Times New Roman"/>
          <w:bCs/>
          <w:color w:val="000000"/>
        </w:rPr>
        <w:t xml:space="preserve"> </w:t>
      </w:r>
      <w:r w:rsidR="00206B0C">
        <w:rPr>
          <w:rFonts w:eastAsia="Times New Roman" w:cs="Times New Roman"/>
          <w:bCs/>
          <w:color w:val="000000"/>
        </w:rPr>
        <w:t>program, project or product</w:t>
      </w:r>
      <w:r w:rsidR="00206B0C" w:rsidRPr="006B6879">
        <w:rPr>
          <w:rFonts w:eastAsia="Times New Roman" w:cs="Times New Roman"/>
          <w:bCs/>
          <w:color w:val="000000"/>
        </w:rPr>
        <w:t xml:space="preserve"> </w:t>
      </w:r>
      <w:r w:rsidRPr="006B6879">
        <w:rPr>
          <w:rFonts w:eastAsia="Times New Roman" w:cs="Times New Roman"/>
          <w:bCs/>
          <w:color w:val="000000"/>
        </w:rPr>
        <w:t>effectively achieved its stated purpose, goals and objectives?</w:t>
      </w:r>
    </w:p>
    <w:p w14:paraId="478764B5" w14:textId="77777777"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Could the </w:t>
      </w:r>
      <w:r w:rsidR="00206B0C">
        <w:rPr>
          <w:rFonts w:eastAsia="Times New Roman" w:cs="Times New Roman"/>
          <w:bCs/>
          <w:color w:val="000000"/>
        </w:rPr>
        <w:t>program, project or product</w:t>
      </w:r>
      <w:r w:rsidRPr="006B6879">
        <w:rPr>
          <w:rFonts w:eastAsia="Times New Roman" w:cs="Times New Roman"/>
          <w:bCs/>
          <w:color w:val="000000"/>
        </w:rPr>
        <w:t xml:space="preserve"> and/or its results be easily transferred for use to another local, state or regional government or non-profit organization?</w:t>
      </w:r>
      <w:r w:rsidRPr="006B6879">
        <w:rPr>
          <w:rFonts w:eastAsia="Times New Roman" w:cs="Times New Roman"/>
          <w:bCs/>
          <w:color w:val="000000"/>
        </w:rPr>
        <w:tab/>
      </w:r>
    </w:p>
    <w:p w14:paraId="302F3BE9" w14:textId="77777777"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Nominations</w:t>
      </w:r>
    </w:p>
    <w:p w14:paraId="1F1A306A" w14:textId="77777777" w:rsidR="006B6879" w:rsidRPr="006B6879" w:rsidRDefault="006B6879" w:rsidP="006B6879">
      <w:pPr>
        <w:spacing w:after="0" w:line="240" w:lineRule="auto"/>
        <w:ind w:left="360"/>
        <w:rPr>
          <w:rFonts w:eastAsia="Times New Roman" w:cstheme="minorHAnsi"/>
          <w:i/>
          <w:color w:val="000000"/>
        </w:rPr>
      </w:pPr>
      <w:r w:rsidRPr="006B6879">
        <w:rPr>
          <w:rFonts w:eastAsia="Times New Roman" w:cstheme="minorHAnsi"/>
          <w:color w:val="000000"/>
        </w:rPr>
        <w:t xml:space="preserve">Anyone from outside of the nominated program, project or product may submit a nomination, whether or not they are a member of WSSPC.   To make a nomination, complete all of the information on the attached form and submit it with the supporting documents to </w:t>
      </w:r>
      <w:r w:rsidR="00FE069A">
        <w:rPr>
          <w:rFonts w:eastAsia="Times New Roman" w:cstheme="minorHAnsi"/>
          <w:i/>
          <w:color w:val="000000"/>
        </w:rPr>
        <w:t>info</w:t>
      </w:r>
      <w:r w:rsidRPr="006B6879">
        <w:rPr>
          <w:rFonts w:eastAsia="Times New Roman" w:cstheme="minorHAnsi"/>
          <w:i/>
          <w:color w:val="000000"/>
        </w:rPr>
        <w:t>@wsspc.org</w:t>
      </w:r>
      <w:r w:rsidRPr="006B6879">
        <w:rPr>
          <w:rFonts w:eastAsia="Times New Roman" w:cstheme="minorHAnsi"/>
          <w:color w:val="000000"/>
        </w:rPr>
        <w:t xml:space="preserve"> by </w:t>
      </w:r>
      <w:r w:rsidR="00925DA3" w:rsidRPr="00372029">
        <w:rPr>
          <w:rFonts w:eastAsia="Times New Roman" w:cstheme="minorHAnsi"/>
          <w:color w:val="000000"/>
        </w:rPr>
        <w:t xml:space="preserve">Friday, </w:t>
      </w:r>
      <w:r w:rsidR="00372029" w:rsidRPr="00372029">
        <w:rPr>
          <w:rFonts w:eastAsia="Times New Roman" w:cstheme="minorHAnsi"/>
          <w:color w:val="000000"/>
        </w:rPr>
        <w:t>January 4</w:t>
      </w:r>
      <w:r w:rsidR="00DA2058">
        <w:rPr>
          <w:rFonts w:eastAsia="Times New Roman" w:cstheme="minorHAnsi"/>
          <w:color w:val="000000"/>
        </w:rPr>
        <w:t>, 2019</w:t>
      </w:r>
      <w:r w:rsidRPr="006B6879">
        <w:rPr>
          <w:rFonts w:eastAsia="Times New Roman" w:cstheme="minorHAnsi"/>
          <w:color w:val="000000"/>
        </w:rPr>
        <w:t xml:space="preserve">.  For questions or additional information, please contact WSSPC at 916-444-6816 or go to </w:t>
      </w:r>
      <w:r w:rsidRPr="006B6879">
        <w:rPr>
          <w:rFonts w:eastAsia="Times New Roman" w:cstheme="minorHAnsi"/>
          <w:i/>
          <w:color w:val="000000"/>
        </w:rPr>
        <w:t>www.wsspc.org.</w:t>
      </w:r>
    </w:p>
    <w:p w14:paraId="4AC01305" w14:textId="77777777"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Winners</w:t>
      </w:r>
    </w:p>
    <w:p w14:paraId="45A68FB7" w14:textId="77777777" w:rsidR="006B6879" w:rsidRPr="006B6879"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 xml:space="preserve">Winners are chosen by the WSSPC Board of Directors.  </w:t>
      </w:r>
      <w:r w:rsidR="00536DBA">
        <w:rPr>
          <w:rFonts w:eastAsia="Times New Roman" w:cstheme="minorHAnsi"/>
          <w:color w:val="000000"/>
        </w:rPr>
        <w:t>2019</w:t>
      </w:r>
      <w:r w:rsidRPr="006B6879">
        <w:rPr>
          <w:rFonts w:eastAsia="Times New Roman" w:cstheme="minorHAnsi"/>
          <w:color w:val="000000"/>
        </w:rPr>
        <w:t xml:space="preserve"> Award in Excellence selections – and their nominators – will be notified </w:t>
      </w:r>
      <w:r w:rsidR="00292F35">
        <w:rPr>
          <w:rFonts w:eastAsia="Times New Roman" w:cstheme="minorHAnsi"/>
          <w:color w:val="000000"/>
        </w:rPr>
        <w:t xml:space="preserve">at the end of January </w:t>
      </w:r>
      <w:r w:rsidR="00925DA3">
        <w:rPr>
          <w:rFonts w:eastAsia="Times New Roman" w:cstheme="minorHAnsi"/>
          <w:color w:val="000000"/>
        </w:rPr>
        <w:t>201</w:t>
      </w:r>
      <w:r w:rsidR="00536DBA">
        <w:rPr>
          <w:rFonts w:eastAsia="Times New Roman" w:cstheme="minorHAnsi"/>
          <w:color w:val="000000"/>
        </w:rPr>
        <w:t>9</w:t>
      </w:r>
      <w:r w:rsidRPr="006B6879">
        <w:rPr>
          <w:rFonts w:eastAsia="Times New Roman" w:cstheme="minorHAnsi"/>
          <w:color w:val="000000"/>
        </w:rPr>
        <w:t xml:space="preserve">.  </w:t>
      </w:r>
      <w:r>
        <w:rPr>
          <w:rFonts w:eastAsia="Times New Roman" w:cstheme="minorHAnsi"/>
          <w:color w:val="000000"/>
        </w:rPr>
        <w:t>Winners’ notification forms will be posted on the WSSPC website.</w:t>
      </w:r>
    </w:p>
    <w:p w14:paraId="21E444B6" w14:textId="77777777" w:rsidR="006B6879" w:rsidRPr="006B6879" w:rsidRDefault="006B6879" w:rsidP="006B6879">
      <w:pPr>
        <w:spacing w:after="0" w:line="240" w:lineRule="auto"/>
        <w:ind w:left="360"/>
        <w:rPr>
          <w:rFonts w:eastAsia="Times New Roman" w:cstheme="minorHAnsi"/>
          <w:color w:val="000000"/>
        </w:rPr>
      </w:pPr>
    </w:p>
    <w:p w14:paraId="4D2CBCCE" w14:textId="77777777" w:rsidR="006A37C2" w:rsidRDefault="006B6879" w:rsidP="00206B0C">
      <w:pPr>
        <w:spacing w:after="0" w:line="240" w:lineRule="auto"/>
        <w:rPr>
          <w:rFonts w:cstheme="minorHAnsi"/>
          <w:b/>
          <w:u w:val="single"/>
        </w:rPr>
      </w:pPr>
      <w:r w:rsidRPr="006B6879">
        <w:rPr>
          <w:rFonts w:eastAsia="Times New Roman" w:cs="Times New Roman"/>
          <w:bCs/>
          <w:color w:val="000000"/>
        </w:rPr>
        <w:t xml:space="preserve">Attachment:  </w:t>
      </w:r>
      <w:r w:rsidR="00536DBA">
        <w:rPr>
          <w:rFonts w:eastAsia="Times New Roman" w:cs="Times New Roman"/>
          <w:bCs/>
          <w:color w:val="000000"/>
        </w:rPr>
        <w:t>2019</w:t>
      </w:r>
      <w:r w:rsidRPr="006B6879">
        <w:rPr>
          <w:rFonts w:eastAsia="Times New Roman" w:cs="Times New Roman"/>
          <w:bCs/>
          <w:color w:val="000000"/>
        </w:rPr>
        <w:t xml:space="preserve"> WSSPC Awards in Excellence Nomination Form</w:t>
      </w:r>
      <w:r w:rsidR="006A37C2">
        <w:rPr>
          <w:rFonts w:cstheme="minorHAnsi"/>
          <w:b/>
          <w:u w:val="single"/>
        </w:rPr>
        <w:br w:type="page"/>
      </w:r>
    </w:p>
    <w:p w14:paraId="4853F7A3" w14:textId="77777777" w:rsidR="006B6879" w:rsidRPr="006B6879" w:rsidRDefault="006B6879" w:rsidP="006B6879">
      <w:pPr>
        <w:spacing w:before="360" w:line="240" w:lineRule="auto"/>
        <w:jc w:val="center"/>
        <w:rPr>
          <w:rFonts w:cstheme="minorHAnsi"/>
          <w:b/>
          <w:u w:val="single"/>
        </w:rPr>
        <w:sectPr w:rsidR="006B6879" w:rsidRPr="006B6879" w:rsidSect="00101AE1">
          <w:pgSz w:w="12240" w:h="15840" w:code="1"/>
          <w:pgMar w:top="1152" w:right="1440" w:bottom="1440" w:left="1440" w:header="432" w:footer="432" w:gutter="0"/>
          <w:pgNumType w:start="1"/>
          <w:cols w:space="720"/>
          <w:docGrid w:linePitch="360"/>
        </w:sectPr>
      </w:pPr>
    </w:p>
    <w:p w14:paraId="58500905" w14:textId="77777777" w:rsidR="005C5C2C" w:rsidRPr="00924D1B" w:rsidRDefault="00627EF5" w:rsidP="00071FED">
      <w:pPr>
        <w:spacing w:after="360" w:line="240" w:lineRule="auto"/>
        <w:jc w:val="center"/>
        <w:rPr>
          <w:rFonts w:cstheme="minorHAnsi"/>
          <w:b/>
          <w:sz w:val="28"/>
          <w:szCs w:val="28"/>
          <w:u w:val="single"/>
        </w:rPr>
      </w:pPr>
      <w:r>
        <w:rPr>
          <w:rFonts w:cstheme="minorHAnsi"/>
          <w:b/>
          <w:sz w:val="28"/>
          <w:szCs w:val="28"/>
          <w:u w:val="single"/>
        </w:rPr>
        <w:lastRenderedPageBreak/>
        <w:t>WSSPC Awards in Excellence</w:t>
      </w:r>
    </w:p>
    <w:p w14:paraId="1176F8BC" w14:textId="77777777" w:rsidR="005C5C2C" w:rsidRDefault="00536DBA" w:rsidP="00071FED">
      <w:pPr>
        <w:spacing w:before="120" w:after="360"/>
        <w:jc w:val="center"/>
        <w:rPr>
          <w:rFonts w:cstheme="minorHAnsi"/>
          <w:b/>
          <w:i/>
        </w:rPr>
      </w:pPr>
      <w:r>
        <w:rPr>
          <w:rFonts w:cstheme="minorHAnsi"/>
          <w:b/>
          <w:i/>
        </w:rPr>
        <w:t>2019</w:t>
      </w:r>
      <w:r w:rsidR="002F407D">
        <w:rPr>
          <w:rFonts w:cstheme="minorHAnsi"/>
          <w:b/>
          <w:i/>
        </w:rPr>
        <w:t xml:space="preserve"> </w:t>
      </w:r>
      <w:r w:rsidR="005C5C2C">
        <w:rPr>
          <w:rFonts w:cstheme="minorHAnsi"/>
          <w:b/>
          <w:i/>
        </w:rPr>
        <w:t>Nomination Form</w:t>
      </w:r>
    </w:p>
    <w:p w14:paraId="1C30F7B3" w14:textId="77777777" w:rsidR="00EC3385" w:rsidRPr="00406585" w:rsidRDefault="00330A07" w:rsidP="00406585">
      <w:pPr>
        <w:spacing w:before="360" w:line="240" w:lineRule="auto"/>
        <w:rPr>
          <w:rFonts w:cstheme="minorHAnsi"/>
          <w:b/>
        </w:rPr>
      </w:pPr>
      <w:r w:rsidRPr="00406585">
        <w:rPr>
          <w:rFonts w:cstheme="minorHAnsi"/>
          <w:b/>
        </w:rPr>
        <w:t>Nominated Program, Project or Product:</w:t>
      </w:r>
    </w:p>
    <w:tbl>
      <w:tblPr>
        <w:tblStyle w:val="TableGrid"/>
        <w:tblW w:w="9630" w:type="dxa"/>
        <w:tblInd w:w="108" w:type="dxa"/>
        <w:tblBorders>
          <w:insideH w:val="none" w:sz="0" w:space="0" w:color="auto"/>
          <w:insideV w:val="none" w:sz="0" w:space="0" w:color="auto"/>
        </w:tblBorders>
        <w:tblLayout w:type="fixed"/>
        <w:tblLook w:val="04A0" w:firstRow="1" w:lastRow="0" w:firstColumn="1" w:lastColumn="0" w:noHBand="0" w:noVBand="1"/>
      </w:tblPr>
      <w:tblGrid>
        <w:gridCol w:w="4950"/>
        <w:gridCol w:w="990"/>
        <w:gridCol w:w="1980"/>
        <w:gridCol w:w="1710"/>
      </w:tblGrid>
      <w:tr w:rsidR="00330A07" w:rsidRPr="00330A07" w14:paraId="6BA7DB71" w14:textId="77777777" w:rsidTr="003215BD">
        <w:trPr>
          <w:trHeight w:val="288"/>
        </w:trPr>
        <w:tc>
          <w:tcPr>
            <w:tcW w:w="9630" w:type="dxa"/>
            <w:gridSpan w:val="4"/>
            <w:tcBorders>
              <w:top w:val="single" w:sz="4" w:space="0" w:color="auto"/>
              <w:bottom w:val="single" w:sz="4" w:space="0" w:color="auto"/>
            </w:tcBorders>
          </w:tcPr>
          <w:p w14:paraId="1D9B58BC" w14:textId="77777777" w:rsidR="00330A07" w:rsidRPr="00330A07" w:rsidRDefault="00330A07" w:rsidP="003215BD">
            <w:pPr>
              <w:spacing w:before="40" w:after="40"/>
              <w:rPr>
                <w:rFonts w:cstheme="minorHAnsi"/>
              </w:rPr>
            </w:pPr>
            <w:r w:rsidRPr="00330A07">
              <w:rPr>
                <w:rFonts w:cstheme="minorHAnsi"/>
              </w:rPr>
              <w:t>Program, Project or Product</w:t>
            </w:r>
            <w:r w:rsidR="00071FED">
              <w:rPr>
                <w:rFonts w:cstheme="minorHAnsi"/>
              </w:rPr>
              <w:t xml:space="preserve"> Name</w:t>
            </w:r>
            <w:r w:rsidRPr="00330A07">
              <w:rPr>
                <w:rFonts w:cstheme="minorHAnsi"/>
              </w:rPr>
              <w:t xml:space="preserve">:  </w:t>
            </w:r>
            <w:r w:rsidR="001846E3">
              <w:rPr>
                <w:rFonts w:cstheme="minorHAnsi"/>
              </w:rPr>
              <w:t xml:space="preserve">Be Tsunami Siren </w:t>
            </w:r>
            <w:r w:rsidR="00AA570E">
              <w:rPr>
                <w:rFonts w:cstheme="minorHAnsi"/>
              </w:rPr>
              <w:t xml:space="preserve">&amp; Evacuation Map </w:t>
            </w:r>
            <w:r w:rsidR="001846E3">
              <w:rPr>
                <w:rFonts w:cstheme="minorHAnsi"/>
              </w:rPr>
              <w:t>Aware</w:t>
            </w:r>
          </w:p>
        </w:tc>
      </w:tr>
      <w:tr w:rsidR="00330A07" w14:paraId="3D1E6A0D" w14:textId="77777777" w:rsidTr="003215BD">
        <w:trPr>
          <w:trHeight w:val="288"/>
        </w:trPr>
        <w:tc>
          <w:tcPr>
            <w:tcW w:w="9630" w:type="dxa"/>
            <w:gridSpan w:val="4"/>
            <w:tcBorders>
              <w:top w:val="single" w:sz="4" w:space="0" w:color="auto"/>
              <w:bottom w:val="single" w:sz="4" w:space="0" w:color="auto"/>
            </w:tcBorders>
          </w:tcPr>
          <w:p w14:paraId="219A7244" w14:textId="77777777" w:rsidR="00330A07" w:rsidRDefault="00330A07" w:rsidP="003215BD">
            <w:pPr>
              <w:spacing w:before="40" w:after="40"/>
              <w:rPr>
                <w:rFonts w:cstheme="minorHAnsi"/>
              </w:rPr>
            </w:pPr>
            <w:r>
              <w:rPr>
                <w:rFonts w:cstheme="minorHAnsi"/>
              </w:rPr>
              <w:t>Nominated Administering Organization:</w:t>
            </w:r>
            <w:r w:rsidR="001846E3">
              <w:rPr>
                <w:rFonts w:cstheme="minorHAnsi"/>
              </w:rPr>
              <w:t xml:space="preserve"> Washington Emergency Management Division</w:t>
            </w:r>
          </w:p>
        </w:tc>
      </w:tr>
      <w:tr w:rsidR="00330A07" w14:paraId="2AFBC452" w14:textId="77777777" w:rsidTr="003215BD">
        <w:trPr>
          <w:trHeight w:val="288"/>
        </w:trPr>
        <w:tc>
          <w:tcPr>
            <w:tcW w:w="9630" w:type="dxa"/>
            <w:gridSpan w:val="4"/>
            <w:tcBorders>
              <w:top w:val="single" w:sz="4" w:space="0" w:color="auto"/>
              <w:bottom w:val="single" w:sz="4" w:space="0" w:color="auto"/>
            </w:tcBorders>
          </w:tcPr>
          <w:p w14:paraId="52D75C46" w14:textId="77777777" w:rsidR="00330A07" w:rsidRDefault="00330A07" w:rsidP="003215BD">
            <w:pPr>
              <w:spacing w:before="40" w:after="40"/>
              <w:rPr>
                <w:rFonts w:cstheme="minorHAnsi"/>
              </w:rPr>
            </w:pPr>
            <w:r>
              <w:rPr>
                <w:rFonts w:cstheme="minorHAnsi"/>
              </w:rPr>
              <w:t xml:space="preserve">Contact Name/Title:  </w:t>
            </w:r>
            <w:r w:rsidR="001846E3">
              <w:rPr>
                <w:rFonts w:cstheme="minorHAnsi"/>
              </w:rPr>
              <w:t xml:space="preserve"> Steven Friederich / Public Information Officer</w:t>
            </w:r>
          </w:p>
        </w:tc>
      </w:tr>
      <w:tr w:rsidR="00330A07" w14:paraId="05FF9986" w14:textId="77777777" w:rsidTr="003215BD">
        <w:trPr>
          <w:trHeight w:val="288"/>
        </w:trPr>
        <w:tc>
          <w:tcPr>
            <w:tcW w:w="9630" w:type="dxa"/>
            <w:gridSpan w:val="4"/>
            <w:tcBorders>
              <w:top w:val="single" w:sz="4" w:space="0" w:color="auto"/>
              <w:bottom w:val="single" w:sz="4" w:space="0" w:color="auto"/>
            </w:tcBorders>
          </w:tcPr>
          <w:p w14:paraId="17A73DEE" w14:textId="77777777" w:rsidR="00330A07" w:rsidRDefault="00330A07" w:rsidP="003215BD">
            <w:pPr>
              <w:spacing w:before="40" w:after="40"/>
              <w:rPr>
                <w:rFonts w:cstheme="minorHAnsi"/>
              </w:rPr>
            </w:pPr>
            <w:r>
              <w:rPr>
                <w:rFonts w:cstheme="minorHAnsi"/>
              </w:rPr>
              <w:t>Street:</w:t>
            </w:r>
            <w:r w:rsidR="001846E3">
              <w:t xml:space="preserve"> 20 Aviation Dr., Building 20</w:t>
            </w:r>
          </w:p>
        </w:tc>
      </w:tr>
      <w:tr w:rsidR="00330A07" w14:paraId="170CAC26" w14:textId="77777777" w:rsidTr="003215BD">
        <w:trPr>
          <w:trHeight w:val="288"/>
        </w:trPr>
        <w:tc>
          <w:tcPr>
            <w:tcW w:w="5940" w:type="dxa"/>
            <w:gridSpan w:val="2"/>
            <w:tcBorders>
              <w:top w:val="single" w:sz="4" w:space="0" w:color="auto"/>
              <w:bottom w:val="single" w:sz="4" w:space="0" w:color="auto"/>
            </w:tcBorders>
          </w:tcPr>
          <w:p w14:paraId="39B156CA" w14:textId="77777777" w:rsidR="00330A07" w:rsidRDefault="00330A07" w:rsidP="003215BD">
            <w:pPr>
              <w:tabs>
                <w:tab w:val="left" w:pos="5775"/>
                <w:tab w:val="left" w:pos="7560"/>
              </w:tabs>
              <w:spacing w:before="40" w:after="40"/>
              <w:rPr>
                <w:rFonts w:cstheme="minorHAnsi"/>
              </w:rPr>
            </w:pPr>
            <w:r>
              <w:rPr>
                <w:rFonts w:cstheme="minorHAnsi"/>
              </w:rPr>
              <w:t>City:</w:t>
            </w:r>
            <w:r w:rsidR="001846E3">
              <w:rPr>
                <w:rFonts w:cstheme="minorHAnsi"/>
              </w:rPr>
              <w:t xml:space="preserve"> Camp Murray</w:t>
            </w:r>
          </w:p>
        </w:tc>
        <w:tc>
          <w:tcPr>
            <w:tcW w:w="1980" w:type="dxa"/>
            <w:tcBorders>
              <w:top w:val="single" w:sz="4" w:space="0" w:color="auto"/>
              <w:bottom w:val="single" w:sz="4" w:space="0" w:color="auto"/>
            </w:tcBorders>
          </w:tcPr>
          <w:p w14:paraId="635B4432" w14:textId="77777777" w:rsidR="00330A07" w:rsidRDefault="00330A07" w:rsidP="003215BD">
            <w:pPr>
              <w:tabs>
                <w:tab w:val="left" w:pos="5775"/>
                <w:tab w:val="left" w:pos="7560"/>
              </w:tabs>
              <w:spacing w:before="40" w:after="40"/>
              <w:rPr>
                <w:rFonts w:cstheme="minorHAnsi"/>
              </w:rPr>
            </w:pPr>
            <w:r>
              <w:rPr>
                <w:rFonts w:cstheme="minorHAnsi"/>
              </w:rPr>
              <w:t>State:</w:t>
            </w:r>
            <w:r w:rsidR="001846E3">
              <w:rPr>
                <w:rFonts w:cstheme="minorHAnsi"/>
              </w:rPr>
              <w:t xml:space="preserve"> WA</w:t>
            </w:r>
          </w:p>
        </w:tc>
        <w:tc>
          <w:tcPr>
            <w:tcW w:w="1710" w:type="dxa"/>
            <w:tcBorders>
              <w:top w:val="single" w:sz="4" w:space="0" w:color="auto"/>
              <w:bottom w:val="single" w:sz="4" w:space="0" w:color="auto"/>
            </w:tcBorders>
          </w:tcPr>
          <w:p w14:paraId="3F541093" w14:textId="77777777" w:rsidR="00330A07" w:rsidRDefault="00330A07" w:rsidP="003215BD">
            <w:pPr>
              <w:tabs>
                <w:tab w:val="left" w:pos="5775"/>
                <w:tab w:val="left" w:pos="7560"/>
              </w:tabs>
              <w:spacing w:before="40" w:after="40"/>
              <w:rPr>
                <w:rFonts w:cstheme="minorHAnsi"/>
              </w:rPr>
            </w:pPr>
            <w:r>
              <w:rPr>
                <w:rFonts w:cstheme="minorHAnsi"/>
              </w:rPr>
              <w:t>Zip:</w:t>
            </w:r>
            <w:r w:rsidR="00BD6C45">
              <w:rPr>
                <w:rFonts w:cstheme="minorHAnsi"/>
              </w:rPr>
              <w:t xml:space="preserve"> </w:t>
            </w:r>
            <w:r w:rsidR="001846E3">
              <w:t>98430-5112</w:t>
            </w:r>
          </w:p>
        </w:tc>
      </w:tr>
      <w:tr w:rsidR="00330A07" w14:paraId="51B9D406" w14:textId="77777777" w:rsidTr="003215BD">
        <w:trPr>
          <w:trHeight w:val="288"/>
        </w:trPr>
        <w:tc>
          <w:tcPr>
            <w:tcW w:w="4950" w:type="dxa"/>
            <w:tcBorders>
              <w:top w:val="single" w:sz="4" w:space="0" w:color="auto"/>
              <w:bottom w:val="single" w:sz="4" w:space="0" w:color="auto"/>
            </w:tcBorders>
          </w:tcPr>
          <w:p w14:paraId="5C34F1FD" w14:textId="77777777" w:rsidR="00330A07" w:rsidRDefault="00330A07" w:rsidP="003215BD">
            <w:pPr>
              <w:tabs>
                <w:tab w:val="left" w:pos="5760"/>
                <w:tab w:val="left" w:pos="7560"/>
              </w:tabs>
              <w:spacing w:before="40" w:after="40"/>
              <w:rPr>
                <w:rFonts w:cstheme="minorHAnsi"/>
              </w:rPr>
            </w:pPr>
            <w:r>
              <w:rPr>
                <w:rFonts w:cstheme="minorHAnsi"/>
              </w:rPr>
              <w:t xml:space="preserve">Telephone: </w:t>
            </w:r>
            <w:r w:rsidR="00BD6C45">
              <w:rPr>
                <w:rFonts w:cstheme="minorHAnsi"/>
              </w:rPr>
              <w:t xml:space="preserve">  </w:t>
            </w:r>
            <w:r w:rsidR="001846E3">
              <w:rPr>
                <w:rFonts w:cstheme="minorHAnsi"/>
              </w:rPr>
              <w:t>(253) 512-8283</w:t>
            </w:r>
          </w:p>
        </w:tc>
        <w:tc>
          <w:tcPr>
            <w:tcW w:w="4680" w:type="dxa"/>
            <w:gridSpan w:val="3"/>
            <w:tcBorders>
              <w:top w:val="single" w:sz="4" w:space="0" w:color="auto"/>
              <w:bottom w:val="single" w:sz="4" w:space="0" w:color="auto"/>
            </w:tcBorders>
          </w:tcPr>
          <w:p w14:paraId="76345BFC" w14:textId="77777777" w:rsidR="00330A07" w:rsidRDefault="00330A07" w:rsidP="003215BD">
            <w:pPr>
              <w:tabs>
                <w:tab w:val="left" w:pos="5760"/>
                <w:tab w:val="left" w:pos="7560"/>
              </w:tabs>
              <w:spacing w:before="40" w:after="40"/>
              <w:rPr>
                <w:rFonts w:cstheme="minorHAnsi"/>
              </w:rPr>
            </w:pPr>
            <w:r>
              <w:rPr>
                <w:rFonts w:cstheme="minorHAnsi"/>
              </w:rPr>
              <w:t>Fax:</w:t>
            </w:r>
          </w:p>
        </w:tc>
      </w:tr>
      <w:tr w:rsidR="00330A07" w14:paraId="013FCDC5" w14:textId="77777777" w:rsidTr="003215BD">
        <w:trPr>
          <w:trHeight w:val="288"/>
        </w:trPr>
        <w:tc>
          <w:tcPr>
            <w:tcW w:w="9630" w:type="dxa"/>
            <w:gridSpan w:val="4"/>
            <w:tcBorders>
              <w:top w:val="single" w:sz="4" w:space="0" w:color="auto"/>
            </w:tcBorders>
          </w:tcPr>
          <w:p w14:paraId="6107BF39" w14:textId="77777777" w:rsidR="00330A07" w:rsidRDefault="00330A07" w:rsidP="003215BD">
            <w:pPr>
              <w:spacing w:before="40" w:after="40"/>
              <w:rPr>
                <w:rFonts w:cstheme="minorHAnsi"/>
              </w:rPr>
            </w:pPr>
            <w:r>
              <w:rPr>
                <w:rFonts w:cstheme="minorHAnsi"/>
              </w:rPr>
              <w:t>Email:</w:t>
            </w:r>
            <w:r w:rsidR="009D6335">
              <w:rPr>
                <w:rFonts w:cstheme="minorHAnsi"/>
              </w:rPr>
              <w:t xml:space="preserve"> </w:t>
            </w:r>
            <w:r w:rsidR="001846E3">
              <w:rPr>
                <w:rFonts w:cstheme="minorHAnsi"/>
              </w:rPr>
              <w:t>steven.friederich@mil.wa.gov</w:t>
            </w:r>
          </w:p>
        </w:tc>
      </w:tr>
    </w:tbl>
    <w:p w14:paraId="07C5ACCD" w14:textId="77777777" w:rsidR="00330A07" w:rsidRPr="00406585" w:rsidRDefault="00330A07" w:rsidP="00406585">
      <w:pPr>
        <w:spacing w:before="360" w:line="240" w:lineRule="auto"/>
        <w:rPr>
          <w:rFonts w:cstheme="minorHAnsi"/>
          <w:b/>
        </w:rPr>
      </w:pPr>
      <w:bookmarkStart w:id="0" w:name="_Hlk531935951"/>
      <w:r w:rsidRPr="00406585">
        <w:rPr>
          <w:rFonts w:cstheme="minorHAnsi"/>
          <w:b/>
        </w:rPr>
        <w:t>Nominating Individual or Group (must be nominated by someone outside the nominated organization)</w:t>
      </w:r>
    </w:p>
    <w:tbl>
      <w:tblPr>
        <w:tblStyle w:val="TableGrid"/>
        <w:tblW w:w="9630" w:type="dxa"/>
        <w:tblInd w:w="108" w:type="dxa"/>
        <w:tblLayout w:type="fixed"/>
        <w:tblLook w:val="04A0" w:firstRow="1" w:lastRow="0" w:firstColumn="1" w:lastColumn="0" w:noHBand="0" w:noVBand="1"/>
      </w:tblPr>
      <w:tblGrid>
        <w:gridCol w:w="4950"/>
        <w:gridCol w:w="990"/>
        <w:gridCol w:w="1980"/>
        <w:gridCol w:w="1710"/>
      </w:tblGrid>
      <w:tr w:rsidR="00330A07" w:rsidRPr="00BD6C45" w14:paraId="4A738DAA" w14:textId="77777777" w:rsidTr="003215BD">
        <w:trPr>
          <w:trHeight w:val="288"/>
        </w:trPr>
        <w:tc>
          <w:tcPr>
            <w:tcW w:w="9630" w:type="dxa"/>
            <w:gridSpan w:val="4"/>
          </w:tcPr>
          <w:p w14:paraId="4582EAB9" w14:textId="77777777" w:rsidR="00330A07" w:rsidRPr="00BD6C45" w:rsidRDefault="00330A07" w:rsidP="003215BD">
            <w:pPr>
              <w:spacing w:before="40" w:after="40"/>
              <w:rPr>
                <w:rFonts w:cstheme="minorHAnsi"/>
              </w:rPr>
            </w:pPr>
            <w:r w:rsidRPr="00BD6C45">
              <w:rPr>
                <w:rFonts w:cstheme="minorHAnsi"/>
              </w:rPr>
              <w:t>Nominating Individual or Group:</w:t>
            </w:r>
            <w:r w:rsidR="00030C0A">
              <w:rPr>
                <w:rFonts w:cstheme="minorHAnsi"/>
              </w:rPr>
              <w:t xml:space="preserve"> Pascal Schuback</w:t>
            </w:r>
            <w:r w:rsidR="00AA570E">
              <w:rPr>
                <w:rFonts w:cstheme="minorHAnsi"/>
              </w:rPr>
              <w:t>, Cascadia Region Earthquake Workgroup</w:t>
            </w:r>
          </w:p>
        </w:tc>
      </w:tr>
      <w:tr w:rsidR="00330A07" w14:paraId="217C2101" w14:textId="77777777" w:rsidTr="003215BD">
        <w:trPr>
          <w:trHeight w:val="288"/>
        </w:trPr>
        <w:tc>
          <w:tcPr>
            <w:tcW w:w="9630" w:type="dxa"/>
            <w:gridSpan w:val="4"/>
          </w:tcPr>
          <w:p w14:paraId="4E0E9BCF" w14:textId="77777777" w:rsidR="00330A07" w:rsidRDefault="00BD6C45" w:rsidP="003215BD">
            <w:pPr>
              <w:spacing w:before="40" w:after="40"/>
              <w:rPr>
                <w:rFonts w:cstheme="minorHAnsi"/>
              </w:rPr>
            </w:pPr>
            <w:r>
              <w:rPr>
                <w:rFonts w:cstheme="minorHAnsi"/>
              </w:rPr>
              <w:t>Agency Affiliation:</w:t>
            </w:r>
            <w:r w:rsidR="00AA570E">
              <w:rPr>
                <w:rFonts w:cstheme="minorHAnsi"/>
              </w:rPr>
              <w:t xml:space="preserve"> Executive Director</w:t>
            </w:r>
          </w:p>
        </w:tc>
      </w:tr>
      <w:tr w:rsidR="00330A07" w14:paraId="65EC1BBF" w14:textId="77777777" w:rsidTr="003215BD">
        <w:trPr>
          <w:trHeight w:val="288"/>
        </w:trPr>
        <w:tc>
          <w:tcPr>
            <w:tcW w:w="9630" w:type="dxa"/>
            <w:gridSpan w:val="4"/>
          </w:tcPr>
          <w:p w14:paraId="320ADDCF" w14:textId="77777777" w:rsidR="00330A07" w:rsidRDefault="00330A07" w:rsidP="003215BD">
            <w:pPr>
              <w:spacing w:before="40" w:after="40"/>
              <w:rPr>
                <w:rFonts w:cstheme="minorHAnsi"/>
              </w:rPr>
            </w:pPr>
            <w:r>
              <w:rPr>
                <w:rFonts w:cstheme="minorHAnsi"/>
              </w:rPr>
              <w:t>Street:</w:t>
            </w:r>
            <w:r w:rsidR="00AA570E">
              <w:t xml:space="preserve"> </w:t>
            </w:r>
            <w:r w:rsidR="00AA570E" w:rsidRPr="00AA570E">
              <w:rPr>
                <w:rFonts w:cstheme="minorHAnsi"/>
              </w:rPr>
              <w:t>117 Louisa Street #584</w:t>
            </w:r>
          </w:p>
        </w:tc>
      </w:tr>
      <w:tr w:rsidR="00330A07" w14:paraId="11730C5A" w14:textId="77777777" w:rsidTr="003215BD">
        <w:trPr>
          <w:trHeight w:val="288"/>
        </w:trPr>
        <w:tc>
          <w:tcPr>
            <w:tcW w:w="5940" w:type="dxa"/>
            <w:gridSpan w:val="2"/>
            <w:tcBorders>
              <w:right w:val="nil"/>
            </w:tcBorders>
          </w:tcPr>
          <w:p w14:paraId="2DF16E84" w14:textId="77777777" w:rsidR="00330A07" w:rsidRDefault="00330A07" w:rsidP="003215BD">
            <w:pPr>
              <w:spacing w:before="40" w:after="40"/>
              <w:rPr>
                <w:rFonts w:cstheme="minorHAnsi"/>
              </w:rPr>
            </w:pPr>
            <w:r>
              <w:rPr>
                <w:rFonts w:cstheme="minorHAnsi"/>
              </w:rPr>
              <w:t>City:</w:t>
            </w:r>
            <w:r w:rsidR="00AA570E">
              <w:rPr>
                <w:rFonts w:cstheme="minorHAnsi"/>
              </w:rPr>
              <w:t xml:space="preserve"> Seattle</w:t>
            </w:r>
          </w:p>
        </w:tc>
        <w:tc>
          <w:tcPr>
            <w:tcW w:w="1980" w:type="dxa"/>
            <w:tcBorders>
              <w:left w:val="nil"/>
              <w:right w:val="nil"/>
            </w:tcBorders>
          </w:tcPr>
          <w:p w14:paraId="222988A9" w14:textId="77777777" w:rsidR="00330A07" w:rsidRDefault="00330A07" w:rsidP="003215BD">
            <w:pPr>
              <w:spacing w:before="40" w:after="40"/>
              <w:rPr>
                <w:rFonts w:cstheme="minorHAnsi"/>
              </w:rPr>
            </w:pPr>
            <w:r>
              <w:rPr>
                <w:rFonts w:cstheme="minorHAnsi"/>
              </w:rPr>
              <w:t>State:</w:t>
            </w:r>
            <w:r w:rsidR="009D6335">
              <w:rPr>
                <w:rFonts w:cstheme="minorHAnsi"/>
              </w:rPr>
              <w:t xml:space="preserve"> </w:t>
            </w:r>
            <w:r w:rsidR="00AA570E">
              <w:rPr>
                <w:rFonts w:cstheme="minorHAnsi"/>
              </w:rPr>
              <w:t>WA</w:t>
            </w:r>
          </w:p>
        </w:tc>
        <w:tc>
          <w:tcPr>
            <w:tcW w:w="1710" w:type="dxa"/>
            <w:tcBorders>
              <w:left w:val="nil"/>
            </w:tcBorders>
          </w:tcPr>
          <w:p w14:paraId="2E6C728B" w14:textId="77777777" w:rsidR="00330A07" w:rsidRDefault="00330A07" w:rsidP="003215BD">
            <w:pPr>
              <w:spacing w:before="40" w:after="40"/>
              <w:rPr>
                <w:rFonts w:cstheme="minorHAnsi"/>
              </w:rPr>
            </w:pPr>
            <w:r>
              <w:rPr>
                <w:rFonts w:cstheme="minorHAnsi"/>
              </w:rPr>
              <w:t>Zip:</w:t>
            </w:r>
            <w:r w:rsidR="00AA570E">
              <w:t xml:space="preserve"> 98102-3203</w:t>
            </w:r>
          </w:p>
        </w:tc>
      </w:tr>
      <w:tr w:rsidR="00330A07" w14:paraId="1F9FC4D7" w14:textId="77777777" w:rsidTr="003215BD">
        <w:trPr>
          <w:trHeight w:val="288"/>
        </w:trPr>
        <w:tc>
          <w:tcPr>
            <w:tcW w:w="4950" w:type="dxa"/>
            <w:tcBorders>
              <w:right w:val="nil"/>
            </w:tcBorders>
          </w:tcPr>
          <w:p w14:paraId="05AD819C" w14:textId="77777777" w:rsidR="00330A07" w:rsidRDefault="00330A07" w:rsidP="003215BD">
            <w:pPr>
              <w:spacing w:before="40" w:after="40"/>
              <w:rPr>
                <w:rFonts w:cstheme="minorHAnsi"/>
              </w:rPr>
            </w:pPr>
            <w:r>
              <w:rPr>
                <w:rFonts w:cstheme="minorHAnsi"/>
              </w:rPr>
              <w:t xml:space="preserve">Telephone: </w:t>
            </w:r>
            <w:r w:rsidR="00AA570E">
              <w:rPr>
                <w:rFonts w:cstheme="minorHAnsi"/>
              </w:rPr>
              <w:t>(</w:t>
            </w:r>
            <w:r w:rsidR="00AA570E" w:rsidRPr="00AA570E">
              <w:rPr>
                <w:rFonts w:cstheme="minorHAnsi"/>
              </w:rPr>
              <w:t>206</w:t>
            </w:r>
            <w:r w:rsidR="00AA570E">
              <w:rPr>
                <w:rFonts w:cstheme="minorHAnsi"/>
              </w:rPr>
              <w:t xml:space="preserve">) </w:t>
            </w:r>
            <w:r w:rsidR="009D6335">
              <w:rPr>
                <w:rFonts w:cstheme="minorHAnsi"/>
              </w:rPr>
              <w:t>414-</w:t>
            </w:r>
            <w:r w:rsidR="00AA570E" w:rsidRPr="00AA570E">
              <w:rPr>
                <w:rFonts w:cstheme="minorHAnsi"/>
              </w:rPr>
              <w:t>8799</w:t>
            </w:r>
          </w:p>
        </w:tc>
        <w:tc>
          <w:tcPr>
            <w:tcW w:w="4680" w:type="dxa"/>
            <w:gridSpan w:val="3"/>
            <w:tcBorders>
              <w:left w:val="nil"/>
            </w:tcBorders>
          </w:tcPr>
          <w:p w14:paraId="6C51F7E4" w14:textId="77777777" w:rsidR="00330A07" w:rsidRDefault="00330A07" w:rsidP="003215BD">
            <w:pPr>
              <w:spacing w:before="40" w:after="40"/>
              <w:rPr>
                <w:rFonts w:cstheme="minorHAnsi"/>
              </w:rPr>
            </w:pPr>
            <w:r>
              <w:rPr>
                <w:rFonts w:cstheme="minorHAnsi"/>
              </w:rPr>
              <w:t>Fax:</w:t>
            </w:r>
          </w:p>
        </w:tc>
      </w:tr>
      <w:tr w:rsidR="00330A07" w14:paraId="2B52D398" w14:textId="77777777" w:rsidTr="003215BD">
        <w:trPr>
          <w:trHeight w:val="288"/>
        </w:trPr>
        <w:tc>
          <w:tcPr>
            <w:tcW w:w="9630" w:type="dxa"/>
            <w:gridSpan w:val="4"/>
          </w:tcPr>
          <w:p w14:paraId="4F4F2BDE" w14:textId="77777777" w:rsidR="00330A07" w:rsidRDefault="00330A07" w:rsidP="003215BD">
            <w:pPr>
              <w:spacing w:before="40" w:after="40"/>
              <w:rPr>
                <w:rFonts w:cstheme="minorHAnsi"/>
              </w:rPr>
            </w:pPr>
            <w:r>
              <w:rPr>
                <w:rFonts w:cstheme="minorHAnsi"/>
              </w:rPr>
              <w:t>Email:</w:t>
            </w:r>
            <w:r w:rsidR="00AA570E">
              <w:rPr>
                <w:rFonts w:cstheme="minorHAnsi"/>
              </w:rPr>
              <w:t xml:space="preserve"> </w:t>
            </w:r>
            <w:hyperlink r:id="rId9" w:history="1">
              <w:r w:rsidR="00AA570E" w:rsidRPr="0001735E">
                <w:rPr>
                  <w:rStyle w:val="Hyperlink"/>
                  <w:rFonts w:cstheme="minorHAnsi"/>
                </w:rPr>
                <w:t>schuback@crew.org</w:t>
              </w:r>
            </w:hyperlink>
            <w:r w:rsidR="00AA570E">
              <w:rPr>
                <w:rFonts w:cstheme="minorHAnsi"/>
              </w:rPr>
              <w:t xml:space="preserve"> </w:t>
            </w:r>
          </w:p>
        </w:tc>
      </w:tr>
    </w:tbl>
    <w:bookmarkEnd w:id="0"/>
    <w:p w14:paraId="238C2FEF" w14:textId="77777777" w:rsidR="00BD6C45" w:rsidRPr="00406585" w:rsidRDefault="00BD6C45" w:rsidP="00406585">
      <w:pPr>
        <w:spacing w:before="360" w:line="240" w:lineRule="auto"/>
        <w:rPr>
          <w:rFonts w:cstheme="minorHAnsi"/>
          <w:b/>
        </w:rPr>
      </w:pPr>
      <w:r w:rsidRPr="00406585">
        <w:rPr>
          <w:rFonts w:cstheme="minorHAnsi"/>
          <w:b/>
        </w:rPr>
        <w:t>Award Category (check all that apply):</w:t>
      </w:r>
    </w:p>
    <w:tbl>
      <w:tblPr>
        <w:tblStyle w:val="TableGrid"/>
        <w:tblW w:w="9630" w:type="dxa"/>
        <w:tblInd w:w="108" w:type="dxa"/>
        <w:tblLook w:val="04A0" w:firstRow="1" w:lastRow="0" w:firstColumn="1" w:lastColumn="0" w:noHBand="0" w:noVBand="1"/>
      </w:tblPr>
      <w:tblGrid>
        <w:gridCol w:w="360"/>
        <w:gridCol w:w="450"/>
        <w:gridCol w:w="3960"/>
        <w:gridCol w:w="360"/>
        <w:gridCol w:w="4500"/>
      </w:tblGrid>
      <w:tr w:rsidR="00C91866" w:rsidRPr="00C91866" w14:paraId="03B78705" w14:textId="77777777" w:rsidTr="00071FED">
        <w:tc>
          <w:tcPr>
            <w:tcW w:w="360" w:type="dxa"/>
            <w:shd w:val="clear" w:color="auto" w:fill="auto"/>
          </w:tcPr>
          <w:p w14:paraId="5417A2C3" w14:textId="77777777" w:rsidR="00C91866" w:rsidRPr="00C91866" w:rsidRDefault="00C91866" w:rsidP="00C91866">
            <w:pPr>
              <w:tabs>
                <w:tab w:val="left" w:pos="450"/>
                <w:tab w:val="right" w:pos="9360"/>
              </w:tabs>
              <w:spacing w:before="40" w:after="40"/>
              <w:jc w:val="both"/>
              <w:rPr>
                <w:rFonts w:cstheme="minorHAnsi"/>
              </w:rPr>
            </w:pPr>
          </w:p>
        </w:tc>
        <w:tc>
          <w:tcPr>
            <w:tcW w:w="4410" w:type="dxa"/>
            <w:gridSpan w:val="2"/>
          </w:tcPr>
          <w:p w14:paraId="29CC02DC"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Educational Outreach (choose all that apply from the following 3 sub-categories)</w:t>
            </w:r>
          </w:p>
        </w:tc>
        <w:tc>
          <w:tcPr>
            <w:tcW w:w="360" w:type="dxa"/>
            <w:shd w:val="clear" w:color="auto" w:fill="auto"/>
          </w:tcPr>
          <w:p w14:paraId="12967A9B" w14:textId="77777777" w:rsidR="00C91866" w:rsidRPr="00C91866" w:rsidRDefault="00C91866" w:rsidP="00C91866">
            <w:pPr>
              <w:tabs>
                <w:tab w:val="left" w:pos="450"/>
                <w:tab w:val="right" w:pos="9360"/>
              </w:tabs>
              <w:spacing w:before="40" w:after="40"/>
              <w:jc w:val="center"/>
              <w:rPr>
                <w:rFonts w:cstheme="minorHAnsi"/>
                <w:i/>
              </w:rPr>
            </w:pPr>
          </w:p>
        </w:tc>
        <w:tc>
          <w:tcPr>
            <w:tcW w:w="4500" w:type="dxa"/>
            <w:shd w:val="clear" w:color="auto" w:fill="auto"/>
            <w:vAlign w:val="bottom"/>
          </w:tcPr>
          <w:p w14:paraId="31EA4721" w14:textId="77777777" w:rsidR="00C91866" w:rsidRPr="00C91866" w:rsidRDefault="00C91866" w:rsidP="00071FED">
            <w:pPr>
              <w:tabs>
                <w:tab w:val="left" w:pos="450"/>
                <w:tab w:val="right" w:pos="9360"/>
              </w:tabs>
              <w:spacing w:before="40" w:after="40"/>
              <w:ind w:right="-126"/>
              <w:rPr>
                <w:rFonts w:cstheme="minorHAnsi"/>
              </w:rPr>
            </w:pPr>
            <w:r w:rsidRPr="00C91866">
              <w:rPr>
                <w:rFonts w:cstheme="minorHAnsi"/>
              </w:rPr>
              <w:t>Multi-jurisdictional Planning</w:t>
            </w:r>
          </w:p>
        </w:tc>
      </w:tr>
      <w:tr w:rsidR="00C91866" w:rsidRPr="00C91866" w14:paraId="0D56A25D" w14:textId="77777777" w:rsidTr="00C91866">
        <w:tc>
          <w:tcPr>
            <w:tcW w:w="360" w:type="dxa"/>
            <w:shd w:val="thinDiagStripe" w:color="auto" w:fill="auto"/>
          </w:tcPr>
          <w:p w14:paraId="32C38FFA" w14:textId="77777777" w:rsidR="00C91866" w:rsidRPr="00C91866" w:rsidRDefault="00C91866" w:rsidP="00877521">
            <w:pPr>
              <w:tabs>
                <w:tab w:val="left" w:pos="450"/>
                <w:tab w:val="right" w:pos="9360"/>
              </w:tabs>
              <w:spacing w:before="40" w:after="40"/>
              <w:jc w:val="both"/>
              <w:rPr>
                <w:rFonts w:cstheme="minorHAnsi"/>
              </w:rPr>
            </w:pPr>
          </w:p>
        </w:tc>
        <w:tc>
          <w:tcPr>
            <w:tcW w:w="450" w:type="dxa"/>
          </w:tcPr>
          <w:p w14:paraId="13773666" w14:textId="77777777" w:rsidR="00C91866" w:rsidRPr="00C91866" w:rsidRDefault="00C91866" w:rsidP="00877521">
            <w:pPr>
              <w:tabs>
                <w:tab w:val="left" w:pos="450"/>
                <w:tab w:val="right" w:pos="9360"/>
              </w:tabs>
              <w:spacing w:before="40" w:after="40"/>
              <w:jc w:val="both"/>
              <w:rPr>
                <w:rFonts w:cstheme="minorHAnsi"/>
              </w:rPr>
            </w:pPr>
          </w:p>
        </w:tc>
        <w:tc>
          <w:tcPr>
            <w:tcW w:w="3960" w:type="dxa"/>
          </w:tcPr>
          <w:p w14:paraId="5F6EB2F5"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Outreach to Business/Government </w:t>
            </w:r>
          </w:p>
        </w:tc>
        <w:tc>
          <w:tcPr>
            <w:tcW w:w="360" w:type="dxa"/>
          </w:tcPr>
          <w:p w14:paraId="34D43AEB" w14:textId="77777777" w:rsidR="00C91866" w:rsidRPr="00C91866" w:rsidRDefault="00C91866" w:rsidP="00877521">
            <w:pPr>
              <w:tabs>
                <w:tab w:val="left" w:pos="450"/>
                <w:tab w:val="right" w:pos="9360"/>
              </w:tabs>
              <w:spacing w:before="40" w:after="40"/>
              <w:ind w:right="-126"/>
              <w:jc w:val="center"/>
              <w:rPr>
                <w:rFonts w:cstheme="minorHAnsi"/>
                <w:b/>
                <w:i/>
              </w:rPr>
            </w:pPr>
          </w:p>
        </w:tc>
        <w:tc>
          <w:tcPr>
            <w:tcW w:w="4500" w:type="dxa"/>
          </w:tcPr>
          <w:p w14:paraId="4CE52203"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Mitigation Efforts</w:t>
            </w:r>
          </w:p>
        </w:tc>
      </w:tr>
      <w:tr w:rsidR="00C91866" w:rsidRPr="00C91866" w14:paraId="6E9EEC23" w14:textId="77777777" w:rsidTr="00C91866">
        <w:tc>
          <w:tcPr>
            <w:tcW w:w="360" w:type="dxa"/>
            <w:shd w:val="thinDiagStripe" w:color="auto" w:fill="auto"/>
          </w:tcPr>
          <w:p w14:paraId="4F9F7205" w14:textId="77777777" w:rsidR="00C91866" w:rsidRPr="00C91866" w:rsidRDefault="00C91866" w:rsidP="00877521">
            <w:pPr>
              <w:tabs>
                <w:tab w:val="left" w:pos="450"/>
                <w:tab w:val="right" w:pos="9360"/>
              </w:tabs>
              <w:spacing w:before="40" w:after="40"/>
              <w:jc w:val="both"/>
              <w:rPr>
                <w:rFonts w:cstheme="minorHAnsi"/>
              </w:rPr>
            </w:pPr>
          </w:p>
        </w:tc>
        <w:tc>
          <w:tcPr>
            <w:tcW w:w="450" w:type="dxa"/>
          </w:tcPr>
          <w:p w14:paraId="32E61869" w14:textId="77777777" w:rsidR="00C91866" w:rsidRPr="00C91866" w:rsidRDefault="00AA570E" w:rsidP="00877521">
            <w:pPr>
              <w:tabs>
                <w:tab w:val="left" w:pos="450"/>
                <w:tab w:val="right" w:pos="9360"/>
              </w:tabs>
              <w:spacing w:before="40" w:after="40"/>
              <w:jc w:val="both"/>
              <w:rPr>
                <w:rFonts w:cstheme="minorHAnsi"/>
              </w:rPr>
            </w:pPr>
            <w:r>
              <w:rPr>
                <w:rFonts w:cstheme="minorHAnsi"/>
              </w:rPr>
              <w:t>X</w:t>
            </w:r>
          </w:p>
        </w:tc>
        <w:tc>
          <w:tcPr>
            <w:tcW w:w="3960" w:type="dxa"/>
          </w:tcPr>
          <w:p w14:paraId="404351E1"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Outreach to General Public </w:t>
            </w:r>
          </w:p>
        </w:tc>
        <w:tc>
          <w:tcPr>
            <w:tcW w:w="360" w:type="dxa"/>
          </w:tcPr>
          <w:p w14:paraId="71A9077E" w14:textId="77777777" w:rsidR="00C91866" w:rsidRPr="00C91866" w:rsidRDefault="00C91866" w:rsidP="00877521">
            <w:pPr>
              <w:tabs>
                <w:tab w:val="left" w:pos="450"/>
                <w:tab w:val="right" w:pos="9360"/>
              </w:tabs>
              <w:spacing w:before="40" w:after="40"/>
              <w:ind w:right="-126"/>
              <w:jc w:val="center"/>
              <w:rPr>
                <w:rFonts w:cstheme="minorHAnsi"/>
                <w:i/>
              </w:rPr>
            </w:pPr>
          </w:p>
        </w:tc>
        <w:tc>
          <w:tcPr>
            <w:tcW w:w="4500" w:type="dxa"/>
          </w:tcPr>
          <w:p w14:paraId="7C91560B"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Non-Profit Agency Efforts </w:t>
            </w:r>
          </w:p>
        </w:tc>
      </w:tr>
      <w:tr w:rsidR="00C91866" w:rsidRPr="00C91866" w14:paraId="0ADE6C07" w14:textId="77777777" w:rsidTr="00C91866">
        <w:tc>
          <w:tcPr>
            <w:tcW w:w="360" w:type="dxa"/>
            <w:shd w:val="thinDiagStripe" w:color="auto" w:fill="auto"/>
          </w:tcPr>
          <w:p w14:paraId="61D5FC90" w14:textId="77777777" w:rsidR="00C91866" w:rsidRPr="00C91866" w:rsidRDefault="00C91866" w:rsidP="00877521">
            <w:pPr>
              <w:tabs>
                <w:tab w:val="left" w:pos="450"/>
                <w:tab w:val="right" w:pos="9360"/>
              </w:tabs>
              <w:spacing w:before="40" w:after="40"/>
              <w:jc w:val="both"/>
              <w:rPr>
                <w:rFonts w:cstheme="minorHAnsi"/>
              </w:rPr>
            </w:pPr>
          </w:p>
        </w:tc>
        <w:tc>
          <w:tcPr>
            <w:tcW w:w="450" w:type="dxa"/>
          </w:tcPr>
          <w:p w14:paraId="69471845" w14:textId="77777777" w:rsidR="00C91866" w:rsidRPr="00C91866" w:rsidRDefault="00C91866" w:rsidP="00877521">
            <w:pPr>
              <w:tabs>
                <w:tab w:val="left" w:pos="450"/>
                <w:tab w:val="right" w:pos="9360"/>
              </w:tabs>
              <w:spacing w:before="40" w:after="40"/>
              <w:jc w:val="both"/>
              <w:rPr>
                <w:rFonts w:cstheme="minorHAnsi"/>
              </w:rPr>
            </w:pPr>
          </w:p>
        </w:tc>
        <w:tc>
          <w:tcPr>
            <w:tcW w:w="3960" w:type="dxa"/>
          </w:tcPr>
          <w:p w14:paraId="677B07D9" w14:textId="77777777" w:rsidR="00C91866" w:rsidRPr="00C91866" w:rsidRDefault="00C91866" w:rsidP="00877521">
            <w:pPr>
              <w:tabs>
                <w:tab w:val="left" w:pos="450"/>
                <w:tab w:val="right" w:pos="9360"/>
              </w:tabs>
              <w:spacing w:before="40" w:after="40"/>
              <w:jc w:val="both"/>
              <w:rPr>
                <w:rFonts w:cstheme="minorHAnsi"/>
              </w:rPr>
            </w:pPr>
            <w:r w:rsidRPr="00C91866">
              <w:rPr>
                <w:rFonts w:cstheme="minorHAnsi"/>
              </w:rPr>
              <w:t>Outreach to Schools</w:t>
            </w:r>
          </w:p>
        </w:tc>
        <w:tc>
          <w:tcPr>
            <w:tcW w:w="360" w:type="dxa"/>
          </w:tcPr>
          <w:p w14:paraId="75E9088A" w14:textId="77777777" w:rsidR="00C91866" w:rsidRPr="00C91866" w:rsidRDefault="00C91866" w:rsidP="00877521">
            <w:pPr>
              <w:tabs>
                <w:tab w:val="left" w:pos="450"/>
                <w:tab w:val="right" w:pos="9360"/>
              </w:tabs>
              <w:spacing w:before="40" w:after="40"/>
              <w:jc w:val="both"/>
              <w:rPr>
                <w:rFonts w:cstheme="minorHAnsi"/>
              </w:rPr>
            </w:pPr>
          </w:p>
        </w:tc>
        <w:tc>
          <w:tcPr>
            <w:tcW w:w="4500" w:type="dxa"/>
          </w:tcPr>
          <w:p w14:paraId="07F987E1" w14:textId="77777777" w:rsidR="00C91866" w:rsidRPr="00C91866" w:rsidRDefault="00C91866" w:rsidP="00877521">
            <w:pPr>
              <w:tabs>
                <w:tab w:val="left" w:pos="450"/>
                <w:tab w:val="right" w:pos="9360"/>
              </w:tabs>
              <w:spacing w:before="40" w:after="40"/>
              <w:jc w:val="both"/>
              <w:rPr>
                <w:rFonts w:cstheme="minorHAnsi"/>
              </w:rPr>
            </w:pPr>
            <w:r w:rsidRPr="00C91866">
              <w:rPr>
                <w:rFonts w:cstheme="minorHAnsi"/>
              </w:rPr>
              <w:t>Research Projects</w:t>
            </w:r>
          </w:p>
        </w:tc>
      </w:tr>
      <w:tr w:rsidR="00C91866" w:rsidRPr="00C91866" w14:paraId="262E3EA6" w14:textId="77777777" w:rsidTr="003215BD">
        <w:tc>
          <w:tcPr>
            <w:tcW w:w="360" w:type="dxa"/>
          </w:tcPr>
          <w:p w14:paraId="11E2FF3E" w14:textId="77777777" w:rsidR="00C91866" w:rsidRPr="00C91866" w:rsidRDefault="00C91866" w:rsidP="00877521">
            <w:pPr>
              <w:tabs>
                <w:tab w:val="left" w:pos="450"/>
                <w:tab w:val="right" w:pos="9360"/>
              </w:tabs>
              <w:spacing w:before="40" w:after="40"/>
              <w:jc w:val="both"/>
              <w:rPr>
                <w:rFonts w:cstheme="minorHAnsi"/>
              </w:rPr>
            </w:pPr>
          </w:p>
        </w:tc>
        <w:tc>
          <w:tcPr>
            <w:tcW w:w="4410" w:type="dxa"/>
            <w:gridSpan w:val="2"/>
          </w:tcPr>
          <w:p w14:paraId="4C66B7ED" w14:textId="77777777" w:rsidR="00C91866" w:rsidRPr="00C91866" w:rsidRDefault="00C91866" w:rsidP="004E1B87">
            <w:pPr>
              <w:tabs>
                <w:tab w:val="left" w:pos="450"/>
                <w:tab w:val="right" w:pos="9360"/>
              </w:tabs>
              <w:spacing w:before="40" w:after="40"/>
              <w:jc w:val="both"/>
              <w:rPr>
                <w:rFonts w:cstheme="minorHAnsi"/>
              </w:rPr>
            </w:pPr>
            <w:r w:rsidRPr="00C91866">
              <w:rPr>
                <w:rFonts w:cstheme="minorHAnsi"/>
              </w:rPr>
              <w:t xml:space="preserve">Innovations </w:t>
            </w:r>
          </w:p>
        </w:tc>
        <w:tc>
          <w:tcPr>
            <w:tcW w:w="360" w:type="dxa"/>
          </w:tcPr>
          <w:p w14:paraId="1BAAE71A" w14:textId="77777777" w:rsidR="00C91866" w:rsidRPr="00C91866" w:rsidRDefault="00C91866" w:rsidP="00877521">
            <w:pPr>
              <w:tabs>
                <w:tab w:val="left" w:pos="450"/>
                <w:tab w:val="right" w:pos="9360"/>
              </w:tabs>
              <w:spacing w:before="40" w:after="40"/>
              <w:jc w:val="both"/>
              <w:rPr>
                <w:rFonts w:cstheme="minorHAnsi"/>
              </w:rPr>
            </w:pPr>
          </w:p>
        </w:tc>
        <w:tc>
          <w:tcPr>
            <w:tcW w:w="4500" w:type="dxa"/>
          </w:tcPr>
          <w:p w14:paraId="0670886C" w14:textId="77777777" w:rsidR="00C91866" w:rsidRPr="00C91866" w:rsidRDefault="00C91866" w:rsidP="00C91866">
            <w:pPr>
              <w:tabs>
                <w:tab w:val="left" w:pos="450"/>
                <w:tab w:val="right" w:pos="9360"/>
              </w:tabs>
              <w:spacing w:before="40" w:after="40"/>
              <w:jc w:val="both"/>
              <w:rPr>
                <w:rFonts w:cstheme="minorHAnsi"/>
              </w:rPr>
            </w:pPr>
            <w:r w:rsidRPr="00C91866">
              <w:rPr>
                <w:rFonts w:cstheme="minorHAnsi"/>
              </w:rPr>
              <w:t>Response Plans/</w:t>
            </w:r>
            <w:r w:rsidR="002A3548">
              <w:rPr>
                <w:rFonts w:cstheme="minorHAnsi"/>
              </w:rPr>
              <w:t xml:space="preserve"> </w:t>
            </w:r>
            <w:r w:rsidRPr="00C91866">
              <w:rPr>
                <w:rFonts w:cstheme="minorHAnsi"/>
              </w:rPr>
              <w:t>Materials</w:t>
            </w:r>
          </w:p>
        </w:tc>
      </w:tr>
      <w:tr w:rsidR="00C91866" w:rsidRPr="00C91866" w14:paraId="2A7B936F" w14:textId="77777777" w:rsidTr="003215BD">
        <w:tc>
          <w:tcPr>
            <w:tcW w:w="360" w:type="dxa"/>
          </w:tcPr>
          <w:p w14:paraId="57262E9C" w14:textId="77777777" w:rsidR="00C91866" w:rsidRPr="00C91866" w:rsidRDefault="00C91866" w:rsidP="00877521">
            <w:pPr>
              <w:tabs>
                <w:tab w:val="left" w:pos="450"/>
                <w:tab w:val="right" w:pos="9360"/>
              </w:tabs>
              <w:spacing w:before="40" w:after="40"/>
              <w:jc w:val="both"/>
              <w:rPr>
                <w:rFonts w:cstheme="minorHAnsi"/>
              </w:rPr>
            </w:pPr>
          </w:p>
        </w:tc>
        <w:tc>
          <w:tcPr>
            <w:tcW w:w="4410" w:type="dxa"/>
            <w:gridSpan w:val="2"/>
          </w:tcPr>
          <w:p w14:paraId="6ED6FB5F" w14:textId="77777777" w:rsidR="00C91866" w:rsidRPr="00C91866" w:rsidRDefault="00C91866" w:rsidP="00C91866">
            <w:pPr>
              <w:tabs>
                <w:tab w:val="left" w:pos="450"/>
                <w:tab w:val="right" w:pos="9360"/>
              </w:tabs>
              <w:spacing w:before="40" w:after="40"/>
              <w:ind w:right="-126"/>
              <w:rPr>
                <w:rFonts w:cstheme="minorHAnsi"/>
                <w:i/>
              </w:rPr>
            </w:pPr>
            <w:r w:rsidRPr="00C91866">
              <w:rPr>
                <w:rFonts w:cstheme="minorHAnsi"/>
              </w:rPr>
              <w:t>Legislation</w:t>
            </w:r>
          </w:p>
        </w:tc>
        <w:tc>
          <w:tcPr>
            <w:tcW w:w="360" w:type="dxa"/>
          </w:tcPr>
          <w:p w14:paraId="48767082" w14:textId="77777777" w:rsidR="00C91866" w:rsidRPr="00C91866" w:rsidRDefault="00C91866" w:rsidP="00877521">
            <w:pPr>
              <w:tabs>
                <w:tab w:val="left" w:pos="450"/>
                <w:tab w:val="right" w:pos="9360"/>
              </w:tabs>
              <w:spacing w:before="40" w:after="40"/>
              <w:jc w:val="both"/>
              <w:rPr>
                <w:rFonts w:cstheme="minorHAnsi"/>
              </w:rPr>
            </w:pPr>
          </w:p>
        </w:tc>
        <w:tc>
          <w:tcPr>
            <w:tcW w:w="4500" w:type="dxa"/>
          </w:tcPr>
          <w:p w14:paraId="02C714F4" w14:textId="77777777" w:rsidR="00C91866" w:rsidRPr="00C91866" w:rsidRDefault="00C91866" w:rsidP="00877521">
            <w:pPr>
              <w:tabs>
                <w:tab w:val="left" w:pos="450"/>
                <w:tab w:val="right" w:pos="9360"/>
              </w:tabs>
              <w:spacing w:before="40" w:after="40"/>
              <w:jc w:val="both"/>
              <w:rPr>
                <w:rFonts w:cstheme="minorHAnsi"/>
              </w:rPr>
            </w:pPr>
            <w:r w:rsidRPr="00C91866">
              <w:rPr>
                <w:rFonts w:cstheme="minorHAnsi"/>
              </w:rPr>
              <w:t>Use of New Technology</w:t>
            </w:r>
          </w:p>
        </w:tc>
      </w:tr>
    </w:tbl>
    <w:p w14:paraId="61D3C50B" w14:textId="77777777" w:rsidR="00150A6C" w:rsidRDefault="00150A6C" w:rsidP="00150A6C">
      <w:pPr>
        <w:pStyle w:val="ListParagraph"/>
        <w:spacing w:before="240" w:line="360" w:lineRule="auto"/>
        <w:ind w:left="0"/>
        <w:rPr>
          <w:rFonts w:cstheme="minorHAnsi"/>
          <w:u w:val="single"/>
        </w:rPr>
      </w:pPr>
      <w:r>
        <w:rPr>
          <w:rFonts w:cstheme="minorHAnsi"/>
          <w:b/>
          <w:u w:val="single"/>
        </w:rPr>
        <w:t xml:space="preserve">Evaluation of Program, Project or Product </w:t>
      </w:r>
      <w:r>
        <w:rPr>
          <w:rFonts w:cstheme="minorHAnsi"/>
          <w:u w:val="single"/>
        </w:rPr>
        <w:t>(</w:t>
      </w:r>
      <w:r w:rsidR="000A4C4D">
        <w:rPr>
          <w:rFonts w:cstheme="minorHAnsi"/>
          <w:u w:val="single"/>
        </w:rPr>
        <w:t xml:space="preserve">use </w:t>
      </w:r>
      <w:r w:rsidR="004E1B87">
        <w:rPr>
          <w:rFonts w:cstheme="minorHAnsi"/>
          <w:u w:val="single"/>
        </w:rPr>
        <w:t xml:space="preserve">as much </w:t>
      </w:r>
      <w:r w:rsidR="000A4C4D">
        <w:rPr>
          <w:rFonts w:cstheme="minorHAnsi"/>
          <w:u w:val="single"/>
        </w:rPr>
        <w:t>space below each question as needed</w:t>
      </w:r>
      <w:r>
        <w:rPr>
          <w:rFonts w:cstheme="minorHAnsi"/>
          <w:u w:val="single"/>
        </w:rPr>
        <w:t>)</w:t>
      </w:r>
    </w:p>
    <w:p w14:paraId="143B1EED" w14:textId="77777777" w:rsidR="001E3995" w:rsidRDefault="00781CBA" w:rsidP="00101AE1">
      <w:pPr>
        <w:pStyle w:val="ListParagraph"/>
        <w:numPr>
          <w:ilvl w:val="0"/>
          <w:numId w:val="11"/>
        </w:numPr>
        <w:spacing w:before="240" w:line="240" w:lineRule="auto"/>
        <w:ind w:left="540"/>
      </w:pPr>
      <w:r>
        <w:t>How long has the nominated program, project or product been</w:t>
      </w:r>
      <w:r w:rsidR="00D120BA" w:rsidRPr="00BB6EF6">
        <w:t xml:space="preserve"> operational</w:t>
      </w:r>
      <w:r>
        <w:t>?</w:t>
      </w:r>
    </w:p>
    <w:p w14:paraId="3B1E1B1A" w14:textId="77777777" w:rsidR="00150A6C" w:rsidRDefault="00781CBA" w:rsidP="00101AE1">
      <w:pPr>
        <w:pStyle w:val="ListParagraph"/>
        <w:spacing w:before="240" w:line="240" w:lineRule="auto"/>
        <w:ind w:left="540"/>
        <w:rPr>
          <w:u w:val="single"/>
        </w:rPr>
      </w:pPr>
      <w:r>
        <w:t xml:space="preserve">(Note:  </w:t>
      </w:r>
      <w:r w:rsidR="006B6879">
        <w:t xml:space="preserve">to be considered for an award, </w:t>
      </w:r>
      <w:r w:rsidR="00071FED">
        <w:t>it must have been operational at least one year prior to nomination</w:t>
      </w:r>
      <w:r w:rsidR="00101AE1">
        <w:t>.</w:t>
      </w:r>
      <w:r w:rsidR="00071FED">
        <w:t>)</w:t>
      </w:r>
      <w:r w:rsidR="00101AE1">
        <w:tab/>
      </w:r>
      <w:r w:rsidR="00101AE1">
        <w:tab/>
      </w:r>
      <w:r w:rsidR="00D120BA" w:rsidRPr="00BB6EF6">
        <w:t xml:space="preserve">Since: </w:t>
      </w:r>
      <w:r>
        <w:t xml:space="preserve">   </w:t>
      </w:r>
      <w:r w:rsidR="00D120BA" w:rsidRPr="00BB6EF6">
        <w:t xml:space="preserve">Month </w:t>
      </w:r>
      <w:r w:rsidR="009051B8">
        <w:rPr>
          <w:u w:val="single"/>
        </w:rPr>
        <w:t>January</w:t>
      </w:r>
      <w:r w:rsidR="00D120BA" w:rsidRPr="00BB6EF6">
        <w:t xml:space="preserve"> Year </w:t>
      </w:r>
      <w:r w:rsidR="009051B8">
        <w:rPr>
          <w:u w:val="single"/>
        </w:rPr>
        <w:t xml:space="preserve"> 2018</w:t>
      </w:r>
    </w:p>
    <w:p w14:paraId="0D028658" w14:textId="77777777" w:rsidR="00101AE1" w:rsidRPr="001E3995" w:rsidRDefault="00101AE1" w:rsidP="00924F4F">
      <w:pPr>
        <w:pStyle w:val="ListParagraph"/>
        <w:spacing w:after="0" w:line="240" w:lineRule="auto"/>
        <w:ind w:left="547"/>
      </w:pPr>
    </w:p>
    <w:p w14:paraId="34E8A5E7" w14:textId="77777777" w:rsidR="00150A6C" w:rsidRDefault="009051B8" w:rsidP="00924F4F">
      <w:pPr>
        <w:pStyle w:val="ListParagraph"/>
        <w:tabs>
          <w:tab w:val="right" w:pos="9360"/>
        </w:tabs>
        <w:spacing w:after="0" w:line="240" w:lineRule="auto"/>
        <w:ind w:left="547"/>
        <w:rPr>
          <w:u w:val="single"/>
        </w:rPr>
      </w:pPr>
      <w:r>
        <w:rPr>
          <w:u w:val="single"/>
        </w:rPr>
        <w:t xml:space="preserve">However, </w:t>
      </w:r>
      <w:r w:rsidR="00276104">
        <w:rPr>
          <w:u w:val="single"/>
        </w:rPr>
        <w:t xml:space="preserve">Washington state has taken a major role in tsunami preparedness since the 2001 Nisqually earthquake. </w:t>
      </w:r>
    </w:p>
    <w:p w14:paraId="5C3150C7" w14:textId="77777777" w:rsidR="00150A6C" w:rsidRDefault="00D120BA" w:rsidP="00101AE1">
      <w:pPr>
        <w:pStyle w:val="ListParagraph"/>
        <w:numPr>
          <w:ilvl w:val="0"/>
          <w:numId w:val="11"/>
        </w:numPr>
        <w:spacing w:before="240" w:line="240" w:lineRule="auto"/>
        <w:ind w:left="540"/>
      </w:pPr>
      <w:r w:rsidRPr="00BB6EF6">
        <w:lastRenderedPageBreak/>
        <w:t xml:space="preserve">What </w:t>
      </w:r>
      <w:r w:rsidR="00781CBA">
        <w:t>is the major purpose</w:t>
      </w:r>
      <w:r w:rsidRPr="00BB6EF6">
        <w:t xml:space="preserve"> of the program</w:t>
      </w:r>
      <w:r w:rsidR="00A77DCC">
        <w:t>, project, or product</w:t>
      </w:r>
      <w:r w:rsidRPr="00BB6EF6">
        <w:t xml:space="preserve">?  </w:t>
      </w:r>
      <w:r w:rsidR="006B6879">
        <w:t>W</w:t>
      </w:r>
      <w:r w:rsidRPr="00BB6EF6">
        <w:t>hat problem</w:t>
      </w:r>
      <w:r w:rsidR="00781CBA">
        <w:t xml:space="preserve"> or is</w:t>
      </w:r>
      <w:r w:rsidR="006B6879">
        <w:t>sue was it designed to address?</w:t>
      </w:r>
    </w:p>
    <w:p w14:paraId="1D5934BB" w14:textId="1C4051C8" w:rsidR="00706F5E" w:rsidRDefault="00706F5E" w:rsidP="00924F4F">
      <w:pPr>
        <w:pStyle w:val="ListParagraph"/>
        <w:tabs>
          <w:tab w:val="right" w:pos="9360"/>
        </w:tabs>
        <w:spacing w:after="0" w:line="240" w:lineRule="auto"/>
        <w:ind w:left="547"/>
        <w:rPr>
          <w:u w:val="single"/>
        </w:rPr>
      </w:pPr>
    </w:p>
    <w:p w14:paraId="4DB0AA2E" w14:textId="338FEE34" w:rsidR="001E3995" w:rsidRDefault="00276104" w:rsidP="00924F4F">
      <w:pPr>
        <w:pStyle w:val="ListParagraph"/>
        <w:tabs>
          <w:tab w:val="right" w:pos="9360"/>
        </w:tabs>
        <w:spacing w:after="0" w:line="240" w:lineRule="auto"/>
        <w:ind w:left="547"/>
      </w:pPr>
      <w:r w:rsidRPr="00276104">
        <w:rPr>
          <w:u w:val="single"/>
        </w:rPr>
        <w:t xml:space="preserve">We designed an advertising campaign targeting our coastal populations, encouraging them to walk their tsunami evacuation routes and understand the role of tsunami sirens. </w:t>
      </w:r>
      <w:r>
        <w:rPr>
          <w:u w:val="single"/>
        </w:rPr>
        <w:t xml:space="preserve">The themes: “Are you in the zone?” and “Don’t wait for the siren to go off.” </w:t>
      </w:r>
      <w:r w:rsidR="009051B8">
        <w:rPr>
          <w:u w:val="single"/>
        </w:rPr>
        <w:t xml:space="preserve"> We did this after seeing uncertainty from the population of what to do in the face of a potential tsunami originating off the c</w:t>
      </w:r>
      <w:r w:rsidR="009D6335">
        <w:rPr>
          <w:u w:val="single"/>
        </w:rPr>
        <w:t>oast of Alaska in January 2018</w:t>
      </w:r>
      <w:r w:rsidR="007B2D33">
        <w:rPr>
          <w:u w:val="single"/>
        </w:rPr>
        <w:t>.</w:t>
      </w:r>
      <w:r w:rsidR="00706F5E">
        <w:rPr>
          <w:u w:val="single"/>
        </w:rPr>
        <w:t xml:space="preserve"> Additionally, local emergency managers requested assistance in spreading hazard awareness messages during </w:t>
      </w:r>
      <w:r w:rsidR="003E5DAE">
        <w:rPr>
          <w:u w:val="single"/>
        </w:rPr>
        <w:t>a tsunami siren test in October.</w:t>
      </w:r>
    </w:p>
    <w:p w14:paraId="0D7D9695" w14:textId="77777777" w:rsidR="00071FED" w:rsidRDefault="00071FED" w:rsidP="00924F4F">
      <w:pPr>
        <w:pStyle w:val="ListParagraph"/>
        <w:tabs>
          <w:tab w:val="right" w:pos="9360"/>
        </w:tabs>
        <w:spacing w:after="0" w:line="240" w:lineRule="auto"/>
        <w:ind w:left="547"/>
      </w:pPr>
    </w:p>
    <w:p w14:paraId="26068CE0" w14:textId="77777777" w:rsidR="00071FED" w:rsidRDefault="00071FED" w:rsidP="00924F4F">
      <w:pPr>
        <w:pStyle w:val="ListParagraph"/>
        <w:tabs>
          <w:tab w:val="right" w:pos="9360"/>
        </w:tabs>
        <w:spacing w:after="0" w:line="240" w:lineRule="auto"/>
        <w:ind w:left="547"/>
      </w:pPr>
    </w:p>
    <w:p w14:paraId="6457306F" w14:textId="77777777" w:rsidR="00781CBA" w:rsidRDefault="00D120BA" w:rsidP="00101AE1">
      <w:pPr>
        <w:pStyle w:val="ListParagraph"/>
        <w:numPr>
          <w:ilvl w:val="0"/>
          <w:numId w:val="11"/>
        </w:numPr>
        <w:spacing w:before="240" w:line="240" w:lineRule="auto"/>
        <w:ind w:left="540"/>
      </w:pPr>
      <w:r w:rsidRPr="00BB6EF6">
        <w:t>Describe the specific activities and operations of the program</w:t>
      </w:r>
      <w:r w:rsidR="00A77DCC">
        <w:t>, project, or product</w:t>
      </w:r>
      <w:r w:rsidRPr="00BB6EF6">
        <w:t>.</w:t>
      </w:r>
    </w:p>
    <w:p w14:paraId="7FEA01F7" w14:textId="77777777" w:rsidR="00781CBA" w:rsidRDefault="00781CBA" w:rsidP="00924F4F">
      <w:pPr>
        <w:pStyle w:val="ListParagraph"/>
        <w:tabs>
          <w:tab w:val="right" w:pos="9360"/>
        </w:tabs>
        <w:spacing w:after="0" w:line="240" w:lineRule="auto"/>
        <w:ind w:left="547"/>
      </w:pPr>
    </w:p>
    <w:p w14:paraId="4F5A534C" w14:textId="18A12080" w:rsidR="00DC6C2F" w:rsidRDefault="00DC6C2F" w:rsidP="00924F4F">
      <w:pPr>
        <w:pStyle w:val="ListParagraph"/>
        <w:tabs>
          <w:tab w:val="right" w:pos="9360"/>
        </w:tabs>
        <w:spacing w:after="0" w:line="240" w:lineRule="auto"/>
        <w:ind w:left="547"/>
        <w:rPr>
          <w:u w:val="single"/>
        </w:rPr>
      </w:pPr>
      <w:r>
        <w:rPr>
          <w:u w:val="single"/>
        </w:rPr>
        <w:t>In January 2018, our team outlined an outreach strategy following a tsunami scare that month that originated in Alaska</w:t>
      </w:r>
      <w:r w:rsidR="009051B8">
        <w:rPr>
          <w:u w:val="single"/>
        </w:rPr>
        <w:t>.</w:t>
      </w:r>
      <w:r w:rsidR="007B2D33">
        <w:rPr>
          <w:u w:val="single"/>
        </w:rPr>
        <w:t xml:space="preserve"> </w:t>
      </w:r>
      <w:r w:rsidR="0079465D">
        <w:rPr>
          <w:u w:val="single"/>
        </w:rPr>
        <w:t>That scare renewed interest in how to stay safe and get to safety following a tsunami.</w:t>
      </w:r>
      <w:r w:rsidR="007B2D33">
        <w:rPr>
          <w:u w:val="single"/>
        </w:rPr>
        <w:t xml:space="preserve"> The strategy was also </w:t>
      </w:r>
      <w:r w:rsidR="00856AF9">
        <w:rPr>
          <w:u w:val="single"/>
        </w:rPr>
        <w:t>informed</w:t>
      </w:r>
      <w:r w:rsidR="007B2D33">
        <w:rPr>
          <w:u w:val="single"/>
        </w:rPr>
        <w:t xml:space="preserve"> by</w:t>
      </w:r>
      <w:r w:rsidR="00856AF9">
        <w:rPr>
          <w:u w:val="single"/>
        </w:rPr>
        <w:t xml:space="preserve"> a survey on Nextdoor of coastal residents about tsunami protective actions which followed the Great ShakeOut 2017, and had an excellent response rate.</w:t>
      </w:r>
    </w:p>
    <w:p w14:paraId="573A5A1B" w14:textId="77777777" w:rsidR="00DC6C2F" w:rsidRDefault="00DC6C2F" w:rsidP="00924F4F">
      <w:pPr>
        <w:pStyle w:val="ListParagraph"/>
        <w:tabs>
          <w:tab w:val="right" w:pos="9360"/>
        </w:tabs>
        <w:spacing w:after="0" w:line="240" w:lineRule="auto"/>
        <w:ind w:left="547"/>
        <w:rPr>
          <w:u w:val="single"/>
        </w:rPr>
      </w:pPr>
    </w:p>
    <w:p w14:paraId="749FB34B" w14:textId="77777777" w:rsidR="003B6C09" w:rsidRDefault="003B6C09" w:rsidP="00924F4F">
      <w:pPr>
        <w:pStyle w:val="ListParagraph"/>
        <w:tabs>
          <w:tab w:val="right" w:pos="9360"/>
        </w:tabs>
        <w:spacing w:after="0" w:line="240" w:lineRule="auto"/>
        <w:ind w:left="547"/>
        <w:rPr>
          <w:u w:val="single"/>
        </w:rPr>
      </w:pPr>
      <w:r>
        <w:rPr>
          <w:u w:val="single"/>
        </w:rPr>
        <w:t>In April, our team conducted</w:t>
      </w:r>
      <w:r w:rsidR="00856AF9">
        <w:rPr>
          <w:u w:val="single"/>
        </w:rPr>
        <w:t xml:space="preserve"> a Road Show of</w:t>
      </w:r>
      <w:r>
        <w:rPr>
          <w:u w:val="single"/>
        </w:rPr>
        <w:t xml:space="preserve"> public forums on the coast promoting tsunami life safety messages, working with our partner agencies. This was especially important for us because </w:t>
      </w:r>
      <w:r w:rsidR="009051B8">
        <w:rPr>
          <w:u w:val="single"/>
        </w:rPr>
        <w:t xml:space="preserve">we were able to have face-to-face time to help change people’s understanding of the issue. </w:t>
      </w:r>
      <w:r>
        <w:rPr>
          <w:u w:val="single"/>
        </w:rPr>
        <w:t xml:space="preserve"> We also wanted to help the public understand the differences between a tsunami warning, advisory, watch and information statement. Our staff actually created a new graphic to help the public understand the nuances of the warnings. </w:t>
      </w:r>
    </w:p>
    <w:p w14:paraId="2DAE3D42" w14:textId="77777777" w:rsidR="009051B8" w:rsidRDefault="009051B8" w:rsidP="00924F4F">
      <w:pPr>
        <w:pStyle w:val="ListParagraph"/>
        <w:tabs>
          <w:tab w:val="right" w:pos="9360"/>
        </w:tabs>
        <w:spacing w:after="0" w:line="240" w:lineRule="auto"/>
        <w:ind w:left="547"/>
        <w:rPr>
          <w:u w:val="single"/>
        </w:rPr>
      </w:pPr>
    </w:p>
    <w:p w14:paraId="1070CDF1" w14:textId="77777777" w:rsidR="009051B8" w:rsidRDefault="009051B8" w:rsidP="00924F4F">
      <w:pPr>
        <w:pStyle w:val="ListParagraph"/>
        <w:tabs>
          <w:tab w:val="right" w:pos="9360"/>
        </w:tabs>
        <w:spacing w:after="0" w:line="240" w:lineRule="auto"/>
        <w:ind w:left="547"/>
        <w:rPr>
          <w:u w:val="single"/>
        </w:rPr>
      </w:pPr>
      <w:r>
        <w:rPr>
          <w:u w:val="single"/>
        </w:rPr>
        <w:t>Also in April, we conducted a tabletop exercise with dozens of our local partners, helping to improve</w:t>
      </w:r>
      <w:r w:rsidR="00856AF9">
        <w:rPr>
          <w:u w:val="single"/>
        </w:rPr>
        <w:t xml:space="preserve"> knowledge of</w:t>
      </w:r>
      <w:r>
        <w:rPr>
          <w:u w:val="single"/>
        </w:rPr>
        <w:t xml:space="preserve"> communications </w:t>
      </w:r>
      <w:r w:rsidR="00856AF9">
        <w:rPr>
          <w:u w:val="single"/>
        </w:rPr>
        <w:t xml:space="preserve">procedures, </w:t>
      </w:r>
      <w:r>
        <w:rPr>
          <w:u w:val="single"/>
        </w:rPr>
        <w:t>and work with our federal partners.</w:t>
      </w:r>
    </w:p>
    <w:p w14:paraId="52995C88" w14:textId="77777777" w:rsidR="003B6C09" w:rsidRDefault="003B6C09" w:rsidP="00924F4F">
      <w:pPr>
        <w:pStyle w:val="ListParagraph"/>
        <w:tabs>
          <w:tab w:val="right" w:pos="9360"/>
        </w:tabs>
        <w:spacing w:after="0" w:line="240" w:lineRule="auto"/>
        <w:ind w:left="547"/>
        <w:rPr>
          <w:u w:val="single"/>
        </w:rPr>
      </w:pPr>
    </w:p>
    <w:p w14:paraId="607FC045" w14:textId="77777777" w:rsidR="001145DF" w:rsidRPr="008512DF" w:rsidRDefault="003B6C09" w:rsidP="00924F4F">
      <w:pPr>
        <w:pStyle w:val="ListParagraph"/>
        <w:tabs>
          <w:tab w:val="right" w:pos="9360"/>
        </w:tabs>
        <w:spacing w:after="0" w:line="240" w:lineRule="auto"/>
        <w:ind w:left="547"/>
        <w:rPr>
          <w:u w:val="single"/>
        </w:rPr>
      </w:pPr>
      <w:r>
        <w:rPr>
          <w:u w:val="single"/>
        </w:rPr>
        <w:t>After the forums, w</w:t>
      </w:r>
      <w:r w:rsidR="00276104" w:rsidRPr="008512DF">
        <w:rPr>
          <w:u w:val="single"/>
        </w:rPr>
        <w:t>e created flyers in both English and Spanish</w:t>
      </w:r>
      <w:r w:rsidR="001145DF" w:rsidRPr="008512DF">
        <w:rPr>
          <w:u w:val="single"/>
        </w:rPr>
        <w:t>, which we had our staff translate</w:t>
      </w:r>
      <w:r>
        <w:rPr>
          <w:u w:val="single"/>
        </w:rPr>
        <w:t xml:space="preserve"> and gave to local partners to distribute. </w:t>
      </w:r>
      <w:r w:rsidR="00276104" w:rsidRPr="008512DF">
        <w:rPr>
          <w:u w:val="single"/>
        </w:rPr>
        <w:t xml:space="preserve">We created newspaper print ads that ran in 14 newspapers, which all had to be customized for each paper because of different column widths and changes in areas. </w:t>
      </w:r>
      <w:r w:rsidR="001145DF" w:rsidRPr="008512DF">
        <w:rPr>
          <w:u w:val="single"/>
        </w:rPr>
        <w:t xml:space="preserve">We wrote scripts and oversaw production of multiple commercials on eight radio stations, hyperlocal to their communities. </w:t>
      </w:r>
    </w:p>
    <w:p w14:paraId="2000025E" w14:textId="77777777" w:rsidR="00DA1BA1" w:rsidRPr="008512DF" w:rsidRDefault="00DA1BA1" w:rsidP="00924F4F">
      <w:pPr>
        <w:pStyle w:val="ListParagraph"/>
        <w:tabs>
          <w:tab w:val="right" w:pos="9360"/>
        </w:tabs>
        <w:spacing w:after="0" w:line="240" w:lineRule="auto"/>
        <w:ind w:left="547"/>
        <w:rPr>
          <w:u w:val="single"/>
        </w:rPr>
      </w:pPr>
    </w:p>
    <w:p w14:paraId="3B6787D2" w14:textId="50E62756" w:rsidR="00781CBA" w:rsidRPr="008512DF" w:rsidRDefault="00DA1BA1" w:rsidP="00924F4F">
      <w:pPr>
        <w:pStyle w:val="ListParagraph"/>
        <w:tabs>
          <w:tab w:val="right" w:pos="9360"/>
        </w:tabs>
        <w:spacing w:after="0" w:line="240" w:lineRule="auto"/>
        <w:ind w:left="547"/>
        <w:rPr>
          <w:u w:val="single"/>
        </w:rPr>
      </w:pPr>
      <w:r w:rsidRPr="008512DF">
        <w:rPr>
          <w:u w:val="single"/>
        </w:rPr>
        <w:t xml:space="preserve">Our ads were focused in October, when attention is on earthquakes because of the National ShakeOut campaign. </w:t>
      </w:r>
      <w:r w:rsidR="00276104" w:rsidRPr="008512DF">
        <w:rPr>
          <w:u w:val="single"/>
        </w:rPr>
        <w:t>Our</w:t>
      </w:r>
      <w:r w:rsidR="001145DF" w:rsidRPr="008512DF">
        <w:rPr>
          <w:u w:val="single"/>
        </w:rPr>
        <w:t xml:space="preserve"> print</w:t>
      </w:r>
      <w:r w:rsidR="00276104" w:rsidRPr="008512DF">
        <w:rPr>
          <w:u w:val="single"/>
        </w:rPr>
        <w:t xml:space="preserve"> ads ran twice in October</w:t>
      </w:r>
      <w:r w:rsidR="001145DF" w:rsidRPr="008512DF">
        <w:rPr>
          <w:u w:val="single"/>
        </w:rPr>
        <w:t xml:space="preserve"> and all month on the radio</w:t>
      </w:r>
      <w:r w:rsidR="00276104" w:rsidRPr="008512DF">
        <w:rPr>
          <w:u w:val="single"/>
        </w:rPr>
        <w:t xml:space="preserve">. </w:t>
      </w:r>
      <w:r w:rsidRPr="008512DF">
        <w:rPr>
          <w:u w:val="single"/>
        </w:rPr>
        <w:t xml:space="preserve">We also did social media ads throughout the month. </w:t>
      </w:r>
      <w:r w:rsidR="00276104" w:rsidRPr="008512DF">
        <w:rPr>
          <w:u w:val="single"/>
        </w:rPr>
        <w:t>We wanted the conversation for those who live and visit on the coast</w:t>
      </w:r>
      <w:r w:rsidR="003E5DAE">
        <w:rPr>
          <w:u w:val="single"/>
        </w:rPr>
        <w:t xml:space="preserve"> to not just be on drop, cover and</w:t>
      </w:r>
      <w:r w:rsidR="00276104" w:rsidRPr="008512DF">
        <w:rPr>
          <w:u w:val="single"/>
        </w:rPr>
        <w:t xml:space="preserve"> hold on – but the life safety messages of going to high ground after the ground stops shaking. </w:t>
      </w:r>
      <w:r w:rsidR="007B5E8A">
        <w:rPr>
          <w:u w:val="single"/>
        </w:rPr>
        <w:t>O</w:t>
      </w:r>
      <w:r w:rsidR="00856AF9">
        <w:rPr>
          <w:u w:val="single"/>
        </w:rPr>
        <w:t>ne key message to clarify was that for near-source tsunamis, the Earthquake shaking may be the only warning receive</w:t>
      </w:r>
      <w:r w:rsidR="007B5E8A">
        <w:rPr>
          <w:u w:val="single"/>
        </w:rPr>
        <w:t>d in advance of a tsunami</w:t>
      </w:r>
      <w:r w:rsidR="00856AF9">
        <w:rPr>
          <w:u w:val="single"/>
        </w:rPr>
        <w:t>.</w:t>
      </w:r>
    </w:p>
    <w:p w14:paraId="0DD25B8F" w14:textId="77777777" w:rsidR="005C226E" w:rsidRPr="008512DF" w:rsidRDefault="005C226E" w:rsidP="00924F4F">
      <w:pPr>
        <w:pStyle w:val="ListParagraph"/>
        <w:tabs>
          <w:tab w:val="right" w:pos="9360"/>
        </w:tabs>
        <w:spacing w:after="0" w:line="240" w:lineRule="auto"/>
        <w:ind w:left="547"/>
        <w:rPr>
          <w:u w:val="single"/>
        </w:rPr>
      </w:pPr>
    </w:p>
    <w:p w14:paraId="5A0F2F60" w14:textId="77777777" w:rsidR="00071FED" w:rsidRDefault="001145DF" w:rsidP="00924F4F">
      <w:pPr>
        <w:pStyle w:val="ListParagraph"/>
        <w:tabs>
          <w:tab w:val="right" w:pos="9360"/>
        </w:tabs>
        <w:spacing w:after="0" w:line="240" w:lineRule="auto"/>
        <w:ind w:left="547"/>
        <w:rPr>
          <w:u w:val="single"/>
        </w:rPr>
      </w:pPr>
      <w:r w:rsidRPr="008512DF">
        <w:rPr>
          <w:u w:val="single"/>
        </w:rPr>
        <w:t>After our print and radio advertising campaign was over, we continued with social media ads</w:t>
      </w:r>
      <w:r w:rsidR="00DA1BA1" w:rsidRPr="008512DF">
        <w:rPr>
          <w:u w:val="single"/>
        </w:rPr>
        <w:t xml:space="preserve"> through the</w:t>
      </w:r>
      <w:bookmarkStart w:id="1" w:name="_GoBack"/>
      <w:bookmarkEnd w:id="1"/>
      <w:r w:rsidR="00DA1BA1" w:rsidRPr="008512DF">
        <w:rPr>
          <w:u w:val="single"/>
        </w:rPr>
        <w:t xml:space="preserve"> month of December into January</w:t>
      </w:r>
      <w:r w:rsidRPr="008512DF">
        <w:rPr>
          <w:u w:val="single"/>
        </w:rPr>
        <w:t>. We also repurpose</w:t>
      </w:r>
      <w:r w:rsidR="00DA1BA1" w:rsidRPr="008512DF">
        <w:rPr>
          <w:u w:val="single"/>
        </w:rPr>
        <w:t>d</w:t>
      </w:r>
      <w:r w:rsidRPr="008512DF">
        <w:rPr>
          <w:u w:val="single"/>
        </w:rPr>
        <w:t xml:space="preserve"> the date-specific print and radio ads to make them more generic and provided them to our local partners as free content to use on their own social media and traditional media channels. Since then, the commercials have been airing on podcasts and non-profit radio stations.</w:t>
      </w:r>
    </w:p>
    <w:p w14:paraId="13995915" w14:textId="77777777" w:rsidR="009051B8" w:rsidRDefault="009051B8" w:rsidP="00924F4F">
      <w:pPr>
        <w:pStyle w:val="ListParagraph"/>
        <w:tabs>
          <w:tab w:val="right" w:pos="9360"/>
        </w:tabs>
        <w:spacing w:after="0" w:line="240" w:lineRule="auto"/>
        <w:ind w:left="547"/>
        <w:rPr>
          <w:u w:val="single"/>
        </w:rPr>
      </w:pPr>
    </w:p>
    <w:p w14:paraId="7CFB40FC" w14:textId="77777777" w:rsidR="009051B8" w:rsidRPr="008512DF" w:rsidRDefault="009051B8" w:rsidP="00924F4F">
      <w:pPr>
        <w:pStyle w:val="ListParagraph"/>
        <w:tabs>
          <w:tab w:val="right" w:pos="9360"/>
        </w:tabs>
        <w:spacing w:after="0" w:line="240" w:lineRule="auto"/>
        <w:ind w:left="547"/>
        <w:rPr>
          <w:u w:val="single"/>
        </w:rPr>
      </w:pPr>
      <w:r>
        <w:rPr>
          <w:u w:val="single"/>
        </w:rPr>
        <w:lastRenderedPageBreak/>
        <w:t xml:space="preserve">Our staff also met with local leaders and encouraged them to apply for grants to help with preparedness in their communities. </w:t>
      </w:r>
    </w:p>
    <w:p w14:paraId="4DF8F2E4" w14:textId="77777777" w:rsidR="001145DF" w:rsidRDefault="001145DF" w:rsidP="00924F4F">
      <w:pPr>
        <w:pStyle w:val="ListParagraph"/>
        <w:tabs>
          <w:tab w:val="right" w:pos="9360"/>
        </w:tabs>
        <w:spacing w:after="0" w:line="240" w:lineRule="auto"/>
        <w:ind w:left="547"/>
      </w:pPr>
    </w:p>
    <w:p w14:paraId="628AEBAB" w14:textId="77777777" w:rsidR="00150A6C" w:rsidRDefault="00150A6C" w:rsidP="00924F4F">
      <w:pPr>
        <w:pStyle w:val="ListParagraph"/>
        <w:tabs>
          <w:tab w:val="right" w:pos="9360"/>
        </w:tabs>
        <w:spacing w:after="0" w:line="240" w:lineRule="auto"/>
        <w:ind w:left="547"/>
      </w:pPr>
    </w:p>
    <w:p w14:paraId="067FECF8" w14:textId="77777777" w:rsidR="00D120BA" w:rsidRPr="00A77DCC" w:rsidRDefault="00781CBA" w:rsidP="00101AE1">
      <w:pPr>
        <w:pStyle w:val="ListParagraph"/>
        <w:numPr>
          <w:ilvl w:val="0"/>
          <w:numId w:val="11"/>
        </w:numPr>
        <w:spacing w:before="240" w:line="240" w:lineRule="auto"/>
        <w:ind w:left="540"/>
      </w:pPr>
      <w:r w:rsidRPr="00A77DCC">
        <w:t>What</w:t>
      </w:r>
      <w:r w:rsidR="00D120BA" w:rsidRPr="00A77DCC">
        <w:t xml:space="preserve"> new and creative approach or method</w:t>
      </w:r>
      <w:r w:rsidRPr="00A77DCC">
        <w:t xml:space="preserve"> does the program</w:t>
      </w:r>
      <w:r w:rsidR="00A77DCC" w:rsidRPr="00A77DCC">
        <w:t>, project, or product</w:t>
      </w:r>
      <w:r w:rsidRPr="00A77DCC">
        <w:t xml:space="preserve"> use to address an issue or problem?</w:t>
      </w:r>
    </w:p>
    <w:p w14:paraId="74B2A482" w14:textId="21FDD072" w:rsidR="001E3995" w:rsidRPr="008512DF" w:rsidRDefault="001145DF" w:rsidP="008512DF">
      <w:pPr>
        <w:numPr>
          <w:ilvl w:val="12"/>
          <w:numId w:val="0"/>
        </w:numPr>
        <w:tabs>
          <w:tab w:val="right" w:pos="9360"/>
        </w:tabs>
        <w:spacing w:after="0" w:line="240" w:lineRule="auto"/>
        <w:ind w:left="540"/>
        <w:rPr>
          <w:rFonts w:eastAsia="Times New Roman"/>
          <w:u w:val="single"/>
        </w:rPr>
      </w:pPr>
      <w:r w:rsidRPr="008512DF">
        <w:rPr>
          <w:u w:val="single"/>
        </w:rPr>
        <w:t xml:space="preserve">We are the first state in the nation granted federal approval </w:t>
      </w:r>
      <w:r w:rsidR="008512DF" w:rsidRPr="008512DF">
        <w:rPr>
          <w:u w:val="single"/>
        </w:rPr>
        <w:t xml:space="preserve">to do social media ads under NOAA/NWS Tsunami Activities Grant funds, per </w:t>
      </w:r>
      <w:r w:rsidR="008512DF" w:rsidRPr="008512DF">
        <w:rPr>
          <w:rFonts w:eastAsia="Times New Roman"/>
          <w:u w:val="single"/>
        </w:rPr>
        <w:t xml:space="preserve">Rocky Lopes, Deputy Program Manager / NTHMP Administrator, NOAA/National Weather Service Tsunami Program.  Using social media ads with </w:t>
      </w:r>
      <w:r w:rsidR="007B5E8A">
        <w:rPr>
          <w:rFonts w:eastAsia="Times New Roman"/>
          <w:u w:val="single"/>
        </w:rPr>
        <w:t>this grant will now be written i</w:t>
      </w:r>
      <w:r w:rsidR="008512DF" w:rsidRPr="008512DF">
        <w:rPr>
          <w:rFonts w:eastAsia="Times New Roman"/>
          <w:u w:val="single"/>
        </w:rPr>
        <w:t xml:space="preserve">n as an allowable </w:t>
      </w:r>
      <w:r w:rsidR="008512DF" w:rsidRPr="003E5DAE">
        <w:rPr>
          <w:rFonts w:eastAsia="Times New Roman"/>
          <w:u w:val="single"/>
        </w:rPr>
        <w:t>activity</w:t>
      </w:r>
      <w:r w:rsidR="00706F5E" w:rsidRPr="003E5DAE">
        <w:rPr>
          <w:rFonts w:eastAsia="Times New Roman"/>
          <w:u w:val="single"/>
        </w:rPr>
        <w:t xml:space="preserve"> list for other states to take advantage of</w:t>
      </w:r>
      <w:r w:rsidR="008512DF" w:rsidRPr="003E5DAE">
        <w:rPr>
          <w:rFonts w:eastAsia="Times New Roman"/>
          <w:u w:val="single"/>
        </w:rPr>
        <w:t>.</w:t>
      </w:r>
      <w:r w:rsidR="008512DF" w:rsidRPr="008512DF">
        <w:rPr>
          <w:rFonts w:eastAsia="Times New Roman"/>
          <w:u w:val="single"/>
        </w:rPr>
        <w:t xml:space="preserve"> </w:t>
      </w:r>
      <w:r w:rsidR="008512DF" w:rsidRPr="008512DF">
        <w:rPr>
          <w:rFonts w:eastAsia="Times New Roman"/>
          <w:u w:val="single"/>
        </w:rPr>
        <w:br/>
      </w:r>
    </w:p>
    <w:p w14:paraId="045DF4D5" w14:textId="77777777" w:rsidR="00150A6C" w:rsidRDefault="00150A6C" w:rsidP="00924F4F">
      <w:pPr>
        <w:pStyle w:val="ListParagraph"/>
        <w:tabs>
          <w:tab w:val="right" w:pos="9360"/>
        </w:tabs>
        <w:spacing w:after="0" w:line="240" w:lineRule="auto"/>
        <w:ind w:left="547"/>
      </w:pPr>
    </w:p>
    <w:p w14:paraId="23864E8C" w14:textId="77777777" w:rsidR="00D120BA" w:rsidRPr="00A77DCC" w:rsidRDefault="00D120BA" w:rsidP="00101AE1">
      <w:pPr>
        <w:pStyle w:val="ListParagraph"/>
        <w:numPr>
          <w:ilvl w:val="0"/>
          <w:numId w:val="11"/>
        </w:numPr>
        <w:spacing w:before="240" w:line="240" w:lineRule="auto"/>
        <w:ind w:left="540"/>
      </w:pPr>
      <w:r w:rsidRPr="00A77DCC">
        <w:t xml:space="preserve">What </w:t>
      </w:r>
      <w:r w:rsidR="00781CBA" w:rsidRPr="00A77DCC">
        <w:t>was</w:t>
      </w:r>
      <w:r w:rsidRPr="00A77DCC">
        <w:t xml:space="preserve"> the start-up </w:t>
      </w:r>
      <w:r w:rsidR="00781CBA" w:rsidRPr="00A77DCC">
        <w:t>budget</w:t>
      </w:r>
      <w:r w:rsidRPr="00A77DCC">
        <w:t xml:space="preserve"> and source(s) of funding?</w:t>
      </w:r>
    </w:p>
    <w:p w14:paraId="7280090E" w14:textId="77777777" w:rsidR="00A77DCC" w:rsidRDefault="00A77DCC" w:rsidP="00A77DCC">
      <w:pPr>
        <w:pStyle w:val="ListParagraph"/>
        <w:tabs>
          <w:tab w:val="right" w:pos="9360"/>
        </w:tabs>
        <w:spacing w:before="360" w:line="240" w:lineRule="auto"/>
      </w:pPr>
    </w:p>
    <w:p w14:paraId="34E840C4" w14:textId="77777777" w:rsidR="00D120BA" w:rsidRDefault="00A77DCC" w:rsidP="00924F4F">
      <w:pPr>
        <w:pStyle w:val="ListParagraph"/>
        <w:tabs>
          <w:tab w:val="right" w:pos="9360"/>
        </w:tabs>
        <w:spacing w:before="360" w:line="240" w:lineRule="auto"/>
        <w:ind w:left="540"/>
        <w:rPr>
          <w:u w:val="single"/>
        </w:rPr>
      </w:pPr>
      <w:r>
        <w:t>B</w:t>
      </w:r>
      <w:r w:rsidR="00D120BA" w:rsidRPr="00BB6EF6">
        <w:t xml:space="preserve">udget: </w:t>
      </w:r>
      <w:r w:rsidR="00566B2B">
        <w:t xml:space="preserve"> </w:t>
      </w:r>
      <w:r w:rsidR="00D120BA" w:rsidRPr="00BB6EF6">
        <w:t>$</w:t>
      </w:r>
      <w:r w:rsidR="008512DF">
        <w:rPr>
          <w:u w:val="single"/>
        </w:rPr>
        <w:t>20,000</w:t>
      </w:r>
      <w:r w:rsidR="000D511F">
        <w:t xml:space="preserve">   Source:</w:t>
      </w:r>
      <w:r w:rsidR="00636609">
        <w:t xml:space="preserve"> </w:t>
      </w:r>
      <w:r w:rsidR="00D120BA" w:rsidRPr="00150A6C">
        <w:rPr>
          <w:u w:val="single"/>
        </w:rPr>
        <w:t>_</w:t>
      </w:r>
      <w:r w:rsidR="008512DF" w:rsidRPr="008512DF">
        <w:t xml:space="preserve"> </w:t>
      </w:r>
      <w:r w:rsidR="008512DF">
        <w:t>NOAA/NWS Tsunami Activities Grant funds</w:t>
      </w:r>
      <w:r w:rsidR="008512DF" w:rsidRPr="00150A6C">
        <w:rPr>
          <w:u w:val="single"/>
        </w:rPr>
        <w:t xml:space="preserve"> </w:t>
      </w:r>
      <w:r w:rsidR="00D120BA" w:rsidRPr="00150A6C">
        <w:rPr>
          <w:u w:val="single"/>
        </w:rPr>
        <w:t>____________</w:t>
      </w:r>
    </w:p>
    <w:p w14:paraId="4D098195" w14:textId="77777777" w:rsidR="000D511F" w:rsidRPr="00BB6EF6" w:rsidRDefault="000D511F" w:rsidP="001E3995">
      <w:pPr>
        <w:pStyle w:val="ListParagraph"/>
        <w:tabs>
          <w:tab w:val="right" w:pos="9360"/>
        </w:tabs>
        <w:spacing w:before="240" w:line="240" w:lineRule="auto"/>
      </w:pPr>
    </w:p>
    <w:p w14:paraId="00BD1DEE" w14:textId="77777777" w:rsidR="00D120BA" w:rsidRPr="00BB6EF6" w:rsidRDefault="00D120BA" w:rsidP="00101AE1">
      <w:pPr>
        <w:pStyle w:val="ListParagraph"/>
        <w:numPr>
          <w:ilvl w:val="0"/>
          <w:numId w:val="11"/>
        </w:numPr>
        <w:spacing w:before="240" w:line="240" w:lineRule="auto"/>
        <w:ind w:left="540"/>
      </w:pPr>
      <w:r w:rsidRPr="00BB6EF6">
        <w:t>What are the annual operational costs and source(s) of funding?</w:t>
      </w:r>
    </w:p>
    <w:p w14:paraId="7231DD0B" w14:textId="77777777" w:rsidR="00A77DCC" w:rsidRDefault="00A77DCC" w:rsidP="002A5D33">
      <w:pPr>
        <w:pStyle w:val="ListParagraph"/>
        <w:tabs>
          <w:tab w:val="left" w:pos="450"/>
          <w:tab w:val="right" w:pos="9360"/>
        </w:tabs>
        <w:spacing w:line="240" w:lineRule="auto"/>
      </w:pPr>
    </w:p>
    <w:p w14:paraId="7DF9E7EE" w14:textId="77777777" w:rsidR="00D120BA" w:rsidRDefault="00D120BA" w:rsidP="00924F4F">
      <w:pPr>
        <w:pStyle w:val="ListParagraph"/>
        <w:tabs>
          <w:tab w:val="left" w:pos="450"/>
          <w:tab w:val="right" w:pos="9360"/>
        </w:tabs>
        <w:spacing w:line="240" w:lineRule="auto"/>
        <w:ind w:left="540"/>
        <w:rPr>
          <w:u w:val="single"/>
        </w:rPr>
      </w:pPr>
      <w:r w:rsidRPr="00BB6EF6">
        <w:t>Budget: $</w:t>
      </w:r>
      <w:r w:rsidR="00566B2B">
        <w:t xml:space="preserve"> </w:t>
      </w:r>
      <w:r w:rsidR="008512DF">
        <w:rPr>
          <w:u w:val="single"/>
        </w:rPr>
        <w:t>One-time project. No Annual costs.</w:t>
      </w:r>
      <w:r w:rsidRPr="00BB6EF6">
        <w:t xml:space="preserve">   Source: </w:t>
      </w:r>
      <w:r w:rsidRPr="00150A6C">
        <w:rPr>
          <w:u w:val="single"/>
        </w:rPr>
        <w:t>_________________________________________________</w:t>
      </w:r>
    </w:p>
    <w:p w14:paraId="77438148" w14:textId="77777777" w:rsidR="000D511F" w:rsidRPr="00150A6C" w:rsidRDefault="000D511F" w:rsidP="001E3995">
      <w:pPr>
        <w:pStyle w:val="ListParagraph"/>
        <w:tabs>
          <w:tab w:val="left" w:pos="450"/>
          <w:tab w:val="right" w:pos="9360"/>
        </w:tabs>
        <w:spacing w:line="240" w:lineRule="auto"/>
        <w:rPr>
          <w:u w:val="single"/>
        </w:rPr>
      </w:pPr>
    </w:p>
    <w:p w14:paraId="73C38FAE" w14:textId="77777777" w:rsidR="00D120BA" w:rsidRPr="000D511F" w:rsidRDefault="00D120BA" w:rsidP="00101AE1">
      <w:pPr>
        <w:pStyle w:val="ListParagraph"/>
        <w:numPr>
          <w:ilvl w:val="0"/>
          <w:numId w:val="11"/>
        </w:numPr>
        <w:spacing w:before="240" w:line="240" w:lineRule="auto"/>
        <w:ind w:left="540"/>
      </w:pPr>
      <w:r w:rsidRPr="00BB6EF6">
        <w:t>How many employees (full-time equivalent) work(ed) with the program</w:t>
      </w:r>
      <w:r w:rsidR="00566B2B">
        <w:t xml:space="preserve"> or project, or on the product</w:t>
      </w:r>
      <w:r w:rsidRPr="00BB6EF6">
        <w:t xml:space="preserve">?  </w:t>
      </w:r>
      <w:r w:rsidR="009051B8" w:rsidRPr="0079465D">
        <w:rPr>
          <w:u w:val="single"/>
        </w:rPr>
        <w:t>Four.</w:t>
      </w:r>
      <w:r w:rsidRPr="00101AE1">
        <w:t xml:space="preserve"> </w:t>
      </w:r>
    </w:p>
    <w:p w14:paraId="306BEF09" w14:textId="77777777" w:rsidR="000D511F" w:rsidRPr="000D511F" w:rsidRDefault="000D511F" w:rsidP="001E3995">
      <w:pPr>
        <w:pStyle w:val="ListParagraph"/>
        <w:tabs>
          <w:tab w:val="right" w:pos="9360"/>
        </w:tabs>
        <w:spacing w:before="240" w:line="240" w:lineRule="auto"/>
      </w:pPr>
    </w:p>
    <w:p w14:paraId="37BE0A9B" w14:textId="77777777" w:rsidR="00566B2B" w:rsidRDefault="00566B2B" w:rsidP="00924F4F">
      <w:pPr>
        <w:pStyle w:val="ListParagraph"/>
        <w:numPr>
          <w:ilvl w:val="0"/>
          <w:numId w:val="11"/>
        </w:numPr>
        <w:spacing w:before="240" w:after="120" w:line="240" w:lineRule="auto"/>
        <w:ind w:left="547"/>
      </w:pPr>
      <w:r>
        <w:t xml:space="preserve">Where did this program, project or product idea originate?  </w:t>
      </w:r>
    </w:p>
    <w:p w14:paraId="10A9AA16" w14:textId="508DB609" w:rsidR="00566B2B" w:rsidRPr="00101AE1" w:rsidRDefault="00566B2B" w:rsidP="00101AE1">
      <w:pPr>
        <w:tabs>
          <w:tab w:val="left" w:pos="1260"/>
        </w:tabs>
        <w:spacing w:after="60" w:line="240" w:lineRule="auto"/>
        <w:ind w:left="540"/>
      </w:pPr>
      <w:r w:rsidRPr="003E5DAE">
        <w:rPr>
          <w:u w:val="single"/>
        </w:rPr>
        <w:t>_</w:t>
      </w:r>
      <w:r w:rsidR="00706F5E" w:rsidRPr="00706F5E">
        <w:rPr>
          <w:u w:val="single"/>
        </w:rPr>
        <w:t>X</w:t>
      </w:r>
      <w:r w:rsidRPr="003E5DAE">
        <w:rPr>
          <w:u w:val="single"/>
        </w:rPr>
        <w:t>__</w:t>
      </w:r>
      <w:r w:rsidR="006B6879" w:rsidRPr="00101AE1">
        <w:tab/>
      </w:r>
      <w:r w:rsidRPr="00101AE1">
        <w:t xml:space="preserve">Originated within </w:t>
      </w:r>
      <w:r w:rsidR="00DA55F7" w:rsidRPr="00101AE1">
        <w:t>the</w:t>
      </w:r>
      <w:r w:rsidRPr="00101AE1">
        <w:t xml:space="preserve"> nominated organization</w:t>
      </w:r>
    </w:p>
    <w:p w14:paraId="57EED64C" w14:textId="77777777" w:rsidR="00924F4F" w:rsidRDefault="00566B2B" w:rsidP="00101AE1">
      <w:pPr>
        <w:tabs>
          <w:tab w:val="left" w:pos="1260"/>
        </w:tabs>
        <w:spacing w:after="60" w:line="240" w:lineRule="auto"/>
        <w:ind w:left="540"/>
      </w:pPr>
      <w:r w:rsidRPr="00101AE1">
        <w:t xml:space="preserve">____ </w:t>
      </w:r>
      <w:r w:rsidR="006B6879" w:rsidRPr="00101AE1">
        <w:tab/>
      </w:r>
      <w:r w:rsidR="000A4C4D" w:rsidRPr="00101AE1">
        <w:t>Adapted</w:t>
      </w:r>
      <w:r w:rsidRPr="00101AE1">
        <w:t xml:space="preserve"> from another source</w:t>
      </w:r>
      <w:r w:rsidR="00150A6C" w:rsidRPr="00101AE1">
        <w:t xml:space="preserve">   </w:t>
      </w:r>
    </w:p>
    <w:p w14:paraId="00A00651" w14:textId="77777777" w:rsidR="00D120BA" w:rsidRPr="00101AE1" w:rsidRDefault="00150A6C" w:rsidP="00924F4F">
      <w:pPr>
        <w:numPr>
          <w:ilvl w:val="0"/>
          <w:numId w:val="17"/>
        </w:numPr>
        <w:tabs>
          <w:tab w:val="right" w:pos="9270"/>
        </w:tabs>
        <w:spacing w:after="60" w:line="240" w:lineRule="auto"/>
        <w:ind w:left="1620"/>
      </w:pPr>
      <w:r w:rsidRPr="00101AE1">
        <w:t xml:space="preserve">Original source:  </w:t>
      </w:r>
      <w:r w:rsidR="00924F4F">
        <w:rPr>
          <w:u w:val="single"/>
        </w:rPr>
        <w:tab/>
      </w:r>
      <w:r w:rsidRPr="00101AE1">
        <w:tab/>
      </w:r>
    </w:p>
    <w:p w14:paraId="161F09B3" w14:textId="77777777" w:rsidR="006B6879" w:rsidRDefault="00924F4F" w:rsidP="00924F4F">
      <w:pPr>
        <w:numPr>
          <w:ilvl w:val="0"/>
          <w:numId w:val="17"/>
        </w:numPr>
        <w:tabs>
          <w:tab w:val="left" w:pos="1080"/>
        </w:tabs>
        <w:spacing w:after="60" w:line="240" w:lineRule="auto"/>
        <w:ind w:left="1620"/>
      </w:pPr>
      <w:r>
        <w:t>H</w:t>
      </w:r>
      <w:r w:rsidR="00101AE1" w:rsidRPr="00101AE1">
        <w:t>ow was it modified?</w:t>
      </w:r>
    </w:p>
    <w:p w14:paraId="3FC3DB51" w14:textId="77777777" w:rsidR="00101AE1" w:rsidRDefault="00101AE1" w:rsidP="00924F4F">
      <w:pPr>
        <w:tabs>
          <w:tab w:val="left" w:pos="1080"/>
        </w:tabs>
        <w:spacing w:after="0" w:line="240" w:lineRule="auto"/>
        <w:ind w:left="547"/>
      </w:pPr>
    </w:p>
    <w:p w14:paraId="57C175BF" w14:textId="77777777" w:rsidR="000D511F" w:rsidRDefault="000D511F" w:rsidP="001E3995">
      <w:pPr>
        <w:pStyle w:val="ListParagraph"/>
        <w:tabs>
          <w:tab w:val="left" w:pos="7740"/>
          <w:tab w:val="right" w:pos="9360"/>
        </w:tabs>
        <w:spacing w:line="240" w:lineRule="auto"/>
      </w:pPr>
    </w:p>
    <w:p w14:paraId="33CF1547" w14:textId="678D6556" w:rsidR="00DA55F7" w:rsidRDefault="00D120BA" w:rsidP="00101AE1">
      <w:pPr>
        <w:pStyle w:val="ListParagraph"/>
        <w:numPr>
          <w:ilvl w:val="0"/>
          <w:numId w:val="11"/>
        </w:numPr>
        <w:spacing w:before="240" w:line="240" w:lineRule="auto"/>
        <w:ind w:left="540"/>
      </w:pPr>
      <w:r w:rsidRPr="00BB6EF6">
        <w:t xml:space="preserve">Has the program been fully implemented?      </w:t>
      </w:r>
      <w:r w:rsidR="00706F5E" w:rsidRPr="003E5DAE">
        <w:rPr>
          <w:u w:val="single"/>
        </w:rPr>
        <w:t xml:space="preserve"> X</w:t>
      </w:r>
      <w:r w:rsidR="00706F5E">
        <w:rPr>
          <w:u w:val="single"/>
        </w:rPr>
        <w:softHyphen/>
        <w:t>_</w:t>
      </w:r>
      <w:r w:rsidR="00706F5E">
        <w:t xml:space="preserve"> </w:t>
      </w:r>
      <w:r w:rsidR="00706F5E" w:rsidRPr="00BB6EF6">
        <w:t xml:space="preserve"> </w:t>
      </w:r>
      <w:r w:rsidRPr="00BB6EF6">
        <w:t xml:space="preserve">Yes     </w:t>
      </w:r>
      <w:r w:rsidRPr="00101AE1">
        <w:t xml:space="preserve">  ____</w:t>
      </w:r>
      <w:r w:rsidRPr="00BB6EF6">
        <w:t xml:space="preserve"> No</w:t>
      </w:r>
    </w:p>
    <w:p w14:paraId="2A70060F" w14:textId="1C082686" w:rsidR="00D120BA" w:rsidRDefault="00D120BA" w:rsidP="00101AE1">
      <w:pPr>
        <w:pStyle w:val="ListParagraph"/>
        <w:numPr>
          <w:ilvl w:val="0"/>
          <w:numId w:val="11"/>
        </w:numPr>
        <w:spacing w:before="240" w:line="240" w:lineRule="auto"/>
        <w:ind w:left="540"/>
      </w:pPr>
      <w:r w:rsidRPr="00BB6EF6">
        <w:t xml:space="preserve">If </w:t>
      </w:r>
      <w:r w:rsidR="000D511F">
        <w:t>the program has not been fully implemented</w:t>
      </w:r>
      <w:r w:rsidRPr="00BB6EF6">
        <w:t>, what actions remain to be taken?</w:t>
      </w:r>
    </w:p>
    <w:p w14:paraId="7FBA9EB2" w14:textId="6581E298" w:rsidR="0079465D" w:rsidRPr="003E5DAE" w:rsidRDefault="0079465D" w:rsidP="0079465D">
      <w:pPr>
        <w:spacing w:before="240" w:line="240" w:lineRule="auto"/>
        <w:ind w:left="540"/>
        <w:rPr>
          <w:u w:val="single"/>
        </w:rPr>
      </w:pPr>
      <w:r w:rsidRPr="003E5DAE">
        <w:rPr>
          <w:u w:val="single"/>
        </w:rPr>
        <w:t xml:space="preserve">The program has been fully implemented. </w:t>
      </w:r>
    </w:p>
    <w:p w14:paraId="26A528F2" w14:textId="77777777" w:rsidR="000A4C4D" w:rsidRDefault="00DA55F7" w:rsidP="00101AE1">
      <w:pPr>
        <w:pStyle w:val="ListParagraph"/>
        <w:numPr>
          <w:ilvl w:val="0"/>
          <w:numId w:val="11"/>
        </w:numPr>
        <w:spacing w:before="240" w:line="240" w:lineRule="auto"/>
        <w:ind w:left="540"/>
      </w:pPr>
      <w:r>
        <w:t>Is there evidence that the program has been effective in achieving its stated purpose? Briefly summarize evaluations (pro and con) of how well the program has addressed the defined problem or issue.</w:t>
      </w:r>
    </w:p>
    <w:p w14:paraId="292087EF" w14:textId="77777777" w:rsidR="00150A6C" w:rsidRDefault="00150A6C" w:rsidP="00924F4F">
      <w:pPr>
        <w:pStyle w:val="ListParagraph"/>
        <w:spacing w:after="0" w:line="240" w:lineRule="auto"/>
        <w:ind w:left="547"/>
      </w:pPr>
    </w:p>
    <w:p w14:paraId="600BA241" w14:textId="77777777" w:rsidR="001E3995" w:rsidRDefault="008512DF" w:rsidP="00924F4F">
      <w:pPr>
        <w:spacing w:after="0" w:line="240" w:lineRule="auto"/>
        <w:ind w:left="547"/>
        <w:rPr>
          <w:u w:val="single"/>
        </w:rPr>
      </w:pPr>
      <w:r w:rsidRPr="008512DF">
        <w:rPr>
          <w:u w:val="single"/>
        </w:rPr>
        <w:t xml:space="preserve">We had two goals. The first was to make local residents more aware of existing products that can be used for life safety </w:t>
      </w:r>
      <w:r>
        <w:rPr>
          <w:u w:val="single"/>
        </w:rPr>
        <w:t>by using traditional media and social media to directly connect them with our materials. The second was to create more public education materials our local partners can use on a regular basis. We succeeded in both goals.</w:t>
      </w:r>
    </w:p>
    <w:p w14:paraId="395C8DED" w14:textId="77777777" w:rsidR="008512DF" w:rsidRDefault="008512DF" w:rsidP="00924F4F">
      <w:pPr>
        <w:spacing w:after="0" w:line="240" w:lineRule="auto"/>
        <w:ind w:left="547"/>
        <w:rPr>
          <w:u w:val="single"/>
        </w:rPr>
      </w:pPr>
    </w:p>
    <w:p w14:paraId="2EBD8FAC" w14:textId="085849F3" w:rsidR="008512DF" w:rsidRPr="008512DF" w:rsidRDefault="0044796C" w:rsidP="00924F4F">
      <w:pPr>
        <w:spacing w:after="0" w:line="240" w:lineRule="auto"/>
        <w:ind w:left="547"/>
        <w:rPr>
          <w:u w:val="single"/>
        </w:rPr>
      </w:pPr>
      <w:r>
        <w:rPr>
          <w:u w:val="single"/>
        </w:rPr>
        <w:t xml:space="preserve">Our Google Analytics show that since Oct. 1, </w:t>
      </w:r>
      <w:r w:rsidR="0079465D">
        <w:rPr>
          <w:u w:val="single"/>
        </w:rPr>
        <w:t>when we began pushing our advertisements</w:t>
      </w:r>
      <w:r>
        <w:rPr>
          <w:u w:val="single"/>
        </w:rPr>
        <w:t xml:space="preserve">, we’ve had 3,687 people visit our tsunami resources website (with PDF evacuation and inundations maps </w:t>
      </w:r>
      <w:r>
        <w:rPr>
          <w:u w:val="single"/>
        </w:rPr>
        <w:lastRenderedPageBreak/>
        <w:t>ready to be downloaded) and 3,</w:t>
      </w:r>
      <w:r w:rsidR="00913B33">
        <w:rPr>
          <w:u w:val="single"/>
        </w:rPr>
        <w:t>842</w:t>
      </w:r>
      <w:r>
        <w:rPr>
          <w:u w:val="single"/>
        </w:rPr>
        <w:t xml:space="preserve"> people visit our tsunami preparedness tips website.  As a comparison </w:t>
      </w:r>
      <w:r w:rsidR="00913B33">
        <w:rPr>
          <w:u w:val="single"/>
        </w:rPr>
        <w:t xml:space="preserve">in the three-month time period </w:t>
      </w:r>
      <w:r>
        <w:rPr>
          <w:u w:val="single"/>
        </w:rPr>
        <w:t xml:space="preserve">before the ad campaign, we just had </w:t>
      </w:r>
      <w:r w:rsidR="00913B33">
        <w:rPr>
          <w:u w:val="single"/>
        </w:rPr>
        <w:t>155 people visit our resources page to download maps and 743</w:t>
      </w:r>
      <w:r>
        <w:rPr>
          <w:u w:val="single"/>
        </w:rPr>
        <w:t xml:space="preserve"> peo</w:t>
      </w:r>
      <w:r w:rsidR="00913B33">
        <w:rPr>
          <w:u w:val="single"/>
        </w:rPr>
        <w:t xml:space="preserve">ple visit our tsunami tips page. </w:t>
      </w:r>
    </w:p>
    <w:p w14:paraId="393D7368" w14:textId="77777777" w:rsidR="00924F4F" w:rsidRDefault="00924F4F" w:rsidP="00924F4F">
      <w:pPr>
        <w:spacing w:after="0" w:line="240" w:lineRule="auto"/>
        <w:ind w:left="547"/>
      </w:pPr>
    </w:p>
    <w:p w14:paraId="05811FEC" w14:textId="77777777" w:rsidR="00924F4F" w:rsidRPr="00913B33" w:rsidRDefault="00913B33" w:rsidP="00924F4F">
      <w:pPr>
        <w:spacing w:after="0" w:line="240" w:lineRule="auto"/>
        <w:ind w:left="547"/>
        <w:rPr>
          <w:u w:val="single"/>
        </w:rPr>
      </w:pPr>
      <w:r w:rsidRPr="00913B33">
        <w:rPr>
          <w:u w:val="single"/>
        </w:rPr>
        <w:t>Our traditional media campaign of newspaper ads and radio ads reached, roughly, half a million people. Our social media Facebook ads reached 421,368 people based on Facebook analytics.</w:t>
      </w:r>
    </w:p>
    <w:p w14:paraId="45B24A9F" w14:textId="77777777" w:rsidR="00913B33" w:rsidRPr="00913B33" w:rsidRDefault="00913B33" w:rsidP="00924F4F">
      <w:pPr>
        <w:spacing w:after="0" w:line="240" w:lineRule="auto"/>
        <w:ind w:left="547"/>
        <w:rPr>
          <w:u w:val="single"/>
        </w:rPr>
      </w:pPr>
    </w:p>
    <w:p w14:paraId="63E57DD7" w14:textId="77777777" w:rsidR="00913B33" w:rsidRPr="00913B33" w:rsidRDefault="00913B33" w:rsidP="00924F4F">
      <w:pPr>
        <w:spacing w:after="0" w:line="240" w:lineRule="auto"/>
        <w:ind w:left="547"/>
        <w:rPr>
          <w:u w:val="single"/>
        </w:rPr>
      </w:pPr>
      <w:r w:rsidRPr="00913B33">
        <w:rPr>
          <w:u w:val="single"/>
        </w:rPr>
        <w:t xml:space="preserve">That means, for about $20,000 and developing all of our ads in-house, we were able to spread life safety messages to nearly 1 million people – or about 2 cents per person. </w:t>
      </w:r>
    </w:p>
    <w:p w14:paraId="76199744" w14:textId="77777777" w:rsidR="00924F4F" w:rsidRDefault="00924F4F" w:rsidP="00924F4F">
      <w:pPr>
        <w:spacing w:after="0" w:line="240" w:lineRule="auto"/>
        <w:ind w:left="547"/>
      </w:pPr>
    </w:p>
    <w:p w14:paraId="4ECCF6B3" w14:textId="77777777" w:rsidR="00D120BA" w:rsidRPr="00BB6EF6" w:rsidRDefault="00D120BA" w:rsidP="00101AE1">
      <w:pPr>
        <w:pStyle w:val="ListParagraph"/>
        <w:numPr>
          <w:ilvl w:val="0"/>
          <w:numId w:val="11"/>
        </w:numPr>
        <w:spacing w:before="240" w:line="240" w:lineRule="auto"/>
        <w:ind w:left="540"/>
      </w:pPr>
      <w:r w:rsidRPr="00BB6EF6">
        <w:t xml:space="preserve">What limitations or obstacles </w:t>
      </w:r>
      <w:r w:rsidR="00CF4D2A">
        <w:t>were encountered?  How were they overcome?</w:t>
      </w:r>
    </w:p>
    <w:p w14:paraId="18DE1EFA" w14:textId="7FD0C309" w:rsidR="003B6C09" w:rsidRPr="00665971" w:rsidRDefault="003B6C09" w:rsidP="00913B33">
      <w:pPr>
        <w:spacing w:after="0" w:line="240" w:lineRule="auto"/>
        <w:ind w:left="547"/>
        <w:rPr>
          <w:u w:val="single"/>
        </w:rPr>
      </w:pPr>
      <w:r w:rsidRPr="00665971">
        <w:rPr>
          <w:u w:val="single"/>
        </w:rPr>
        <w:t>Our biggest obstacle was figuring</w:t>
      </w:r>
      <w:r w:rsidR="00706F5E">
        <w:rPr>
          <w:u w:val="single"/>
        </w:rPr>
        <w:t xml:space="preserve"> out</w:t>
      </w:r>
      <w:r w:rsidRPr="00665971">
        <w:rPr>
          <w:u w:val="single"/>
        </w:rPr>
        <w:t xml:space="preserve"> how to connect with people. We saw record turnout in the many thousands who attended our public forums, but that obviously wasn’t everybody.</w:t>
      </w:r>
    </w:p>
    <w:p w14:paraId="1C570DC0" w14:textId="77777777" w:rsidR="003B6C09" w:rsidRPr="00665971" w:rsidRDefault="003B6C09" w:rsidP="00913B33">
      <w:pPr>
        <w:spacing w:after="0" w:line="240" w:lineRule="auto"/>
        <w:ind w:left="547"/>
        <w:rPr>
          <w:u w:val="single"/>
        </w:rPr>
      </w:pPr>
    </w:p>
    <w:p w14:paraId="52B749AD" w14:textId="75F07587" w:rsidR="00913B33" w:rsidRPr="00665971" w:rsidRDefault="003B6C09" w:rsidP="00913B33">
      <w:pPr>
        <w:spacing w:after="0" w:line="240" w:lineRule="auto"/>
        <w:ind w:left="547"/>
        <w:rPr>
          <w:u w:val="single"/>
        </w:rPr>
      </w:pPr>
      <w:r w:rsidRPr="00665971">
        <w:rPr>
          <w:u w:val="single"/>
        </w:rPr>
        <w:t xml:space="preserve">Demographics from our public forums showed attendees skewed older, so we needed to figure out a way to get our life safety messages to a younger audience. </w:t>
      </w:r>
    </w:p>
    <w:p w14:paraId="5C926443" w14:textId="77777777" w:rsidR="003B6C09" w:rsidRPr="00665971" w:rsidRDefault="003B6C09" w:rsidP="00913B33">
      <w:pPr>
        <w:spacing w:after="0" w:line="240" w:lineRule="auto"/>
        <w:ind w:left="547"/>
        <w:rPr>
          <w:u w:val="single"/>
        </w:rPr>
      </w:pPr>
    </w:p>
    <w:p w14:paraId="771D4630" w14:textId="77777777" w:rsidR="003B6C09" w:rsidRPr="00665971" w:rsidRDefault="003B6C09" w:rsidP="00913B33">
      <w:pPr>
        <w:spacing w:after="0" w:line="240" w:lineRule="auto"/>
        <w:ind w:left="547"/>
        <w:rPr>
          <w:u w:val="single"/>
        </w:rPr>
      </w:pPr>
      <w:r w:rsidRPr="00665971">
        <w:rPr>
          <w:u w:val="single"/>
        </w:rPr>
        <w:t xml:space="preserve">Radio ads on music stations gave us one way to reach a younger audience. Social media ads also helped us on that front. </w:t>
      </w:r>
    </w:p>
    <w:p w14:paraId="391A9633" w14:textId="77777777" w:rsidR="003B6C09" w:rsidRPr="00665971" w:rsidRDefault="003B6C09" w:rsidP="00913B33">
      <w:pPr>
        <w:spacing w:after="0" w:line="240" w:lineRule="auto"/>
        <w:ind w:left="547"/>
        <w:rPr>
          <w:u w:val="single"/>
        </w:rPr>
      </w:pPr>
    </w:p>
    <w:p w14:paraId="4C00F89F" w14:textId="77777777" w:rsidR="003B6C09" w:rsidRPr="00665971" w:rsidRDefault="003B6C09" w:rsidP="00913B33">
      <w:pPr>
        <w:spacing w:after="0" w:line="240" w:lineRule="auto"/>
        <w:ind w:left="547"/>
        <w:rPr>
          <w:u w:val="single"/>
        </w:rPr>
      </w:pPr>
      <w:r w:rsidRPr="00665971">
        <w:rPr>
          <w:u w:val="single"/>
        </w:rPr>
        <w:t xml:space="preserve">Traditional print media ads connected us with an older audience, who may not have access or be as tech savvy to have access to social media. We also advertised on news stations, which had a mix of demographics. </w:t>
      </w:r>
    </w:p>
    <w:p w14:paraId="5C4EBA49" w14:textId="77777777" w:rsidR="003B6C09" w:rsidRPr="00665971" w:rsidRDefault="003B6C09" w:rsidP="00913B33">
      <w:pPr>
        <w:spacing w:after="0" w:line="240" w:lineRule="auto"/>
        <w:ind w:left="547"/>
        <w:rPr>
          <w:u w:val="single"/>
        </w:rPr>
      </w:pPr>
    </w:p>
    <w:p w14:paraId="534D6A25" w14:textId="77777777" w:rsidR="003B6C09" w:rsidRPr="00665971" w:rsidRDefault="003B6C09" w:rsidP="00913B33">
      <w:pPr>
        <w:spacing w:after="0" w:line="240" w:lineRule="auto"/>
        <w:ind w:left="547"/>
        <w:rPr>
          <w:u w:val="single"/>
        </w:rPr>
      </w:pPr>
      <w:r w:rsidRPr="00665971">
        <w:rPr>
          <w:u w:val="single"/>
        </w:rPr>
        <w:t xml:space="preserve">Traditional radio and print ads allowed us a passive one-way message with an audience. </w:t>
      </w:r>
    </w:p>
    <w:p w14:paraId="5BEDEF4C" w14:textId="77777777" w:rsidR="003B6C09" w:rsidRPr="00665971" w:rsidRDefault="003B6C09" w:rsidP="00913B33">
      <w:pPr>
        <w:spacing w:after="0" w:line="240" w:lineRule="auto"/>
        <w:ind w:left="547"/>
        <w:rPr>
          <w:u w:val="single"/>
        </w:rPr>
      </w:pPr>
    </w:p>
    <w:p w14:paraId="520218FD" w14:textId="77777777" w:rsidR="003B6C09" w:rsidRPr="00665971" w:rsidRDefault="003B6C09" w:rsidP="003B6C09">
      <w:pPr>
        <w:spacing w:after="0" w:line="240" w:lineRule="auto"/>
        <w:ind w:left="547"/>
        <w:rPr>
          <w:u w:val="single"/>
        </w:rPr>
      </w:pPr>
      <w:r w:rsidRPr="00665971">
        <w:rPr>
          <w:u w:val="single"/>
        </w:rPr>
        <w:t xml:space="preserve">Social media ads allowed us to actually engage with our audience – much like a virtual town hall experience. </w:t>
      </w:r>
      <w:r w:rsidR="00665971" w:rsidRPr="00665971">
        <w:rPr>
          <w:u w:val="single"/>
        </w:rPr>
        <w:t xml:space="preserve">We would pay for ads to appear in coastal residents’ Facebook timelines. </w:t>
      </w:r>
      <w:r w:rsidRPr="00665971">
        <w:rPr>
          <w:u w:val="single"/>
        </w:rPr>
        <w:t>When we would see people run into issues of finding the right kind of map, our public information officer working on this project would respond to them – sometimes within minutes, sometimes within hours. The result was a back and forth and sometimes a person who came in with fatalistic ideas would emerge asking how to buy a NOAA Weather Radio and where to get it programmed (which we would answer).</w:t>
      </w:r>
    </w:p>
    <w:p w14:paraId="35858EB5" w14:textId="77777777" w:rsidR="001E3995" w:rsidRPr="00665971" w:rsidRDefault="001E3995" w:rsidP="00924F4F">
      <w:pPr>
        <w:numPr>
          <w:ilvl w:val="12"/>
          <w:numId w:val="0"/>
        </w:numPr>
        <w:tabs>
          <w:tab w:val="left" w:pos="450"/>
        </w:tabs>
        <w:spacing w:after="0" w:line="240" w:lineRule="auto"/>
        <w:ind w:left="547"/>
        <w:rPr>
          <w:u w:val="single"/>
        </w:rPr>
      </w:pPr>
    </w:p>
    <w:p w14:paraId="5FC085B3" w14:textId="1010CDC6" w:rsidR="000D511F" w:rsidRPr="00665971" w:rsidRDefault="00665971" w:rsidP="00924F4F">
      <w:pPr>
        <w:numPr>
          <w:ilvl w:val="12"/>
          <w:numId w:val="0"/>
        </w:numPr>
        <w:tabs>
          <w:tab w:val="left" w:pos="450"/>
        </w:tabs>
        <w:spacing w:after="0" w:line="240" w:lineRule="auto"/>
        <w:ind w:left="547"/>
        <w:rPr>
          <w:u w:val="single"/>
        </w:rPr>
      </w:pPr>
      <w:r w:rsidRPr="00665971">
        <w:rPr>
          <w:u w:val="single"/>
        </w:rPr>
        <w:t>The results are in the Google Analytics, where we have clear evidence that thousands of people went to our pages for life safety information and</w:t>
      </w:r>
      <w:r w:rsidR="0079465D">
        <w:rPr>
          <w:u w:val="single"/>
        </w:rPr>
        <w:t xml:space="preserve"> to</w:t>
      </w:r>
      <w:r w:rsidRPr="00665971">
        <w:rPr>
          <w:u w:val="single"/>
        </w:rPr>
        <w:t xml:space="preserve"> download tsunami maps who, otherwise, would never have been to our pages or even thought about it without our </w:t>
      </w:r>
      <w:r w:rsidR="003E5DAE">
        <w:rPr>
          <w:u w:val="single"/>
        </w:rPr>
        <w:t>outreach</w:t>
      </w:r>
      <w:r w:rsidRPr="00665971">
        <w:rPr>
          <w:u w:val="single"/>
        </w:rPr>
        <w:t xml:space="preserve"> campaign. </w:t>
      </w:r>
    </w:p>
    <w:p w14:paraId="77D61CF5" w14:textId="77777777" w:rsidR="00924F4F" w:rsidRDefault="00924F4F" w:rsidP="00924F4F">
      <w:pPr>
        <w:numPr>
          <w:ilvl w:val="12"/>
          <w:numId w:val="0"/>
        </w:numPr>
        <w:tabs>
          <w:tab w:val="left" w:pos="450"/>
        </w:tabs>
        <w:spacing w:after="0" w:line="240" w:lineRule="auto"/>
        <w:ind w:left="547"/>
      </w:pPr>
    </w:p>
    <w:p w14:paraId="6C0D6EE0" w14:textId="77777777" w:rsidR="00D120BA" w:rsidRDefault="00D120BA" w:rsidP="00101AE1">
      <w:pPr>
        <w:pStyle w:val="ListParagraph"/>
        <w:numPr>
          <w:ilvl w:val="0"/>
          <w:numId w:val="11"/>
        </w:numPr>
        <w:spacing w:before="240" w:line="240" w:lineRule="auto"/>
        <w:ind w:left="540"/>
      </w:pPr>
      <w:r w:rsidRPr="00BB6EF6">
        <w:t xml:space="preserve">Additional </w:t>
      </w:r>
      <w:r w:rsidR="00101AE1">
        <w:t>information</w:t>
      </w:r>
      <w:r w:rsidR="005A3129">
        <w:t xml:space="preserve"> for the WSSPC Board to consider in evaluating the program, project or product</w:t>
      </w:r>
      <w:r w:rsidR="00101AE1">
        <w:t>.  Supporting documentation, samples, or other items may be attached.</w:t>
      </w:r>
    </w:p>
    <w:p w14:paraId="5A638507" w14:textId="77777777" w:rsidR="001E3995" w:rsidRPr="00E3265F" w:rsidRDefault="00E3265F" w:rsidP="00924F4F">
      <w:pPr>
        <w:spacing w:after="0" w:line="240" w:lineRule="auto"/>
        <w:ind w:left="540"/>
        <w:rPr>
          <w:u w:val="single"/>
        </w:rPr>
      </w:pPr>
      <w:r w:rsidRPr="00E3265F">
        <w:rPr>
          <w:u w:val="single"/>
        </w:rPr>
        <w:t>Items Attached:</w:t>
      </w:r>
    </w:p>
    <w:p w14:paraId="36F34EE9" w14:textId="77777777" w:rsidR="00E3265F" w:rsidRPr="00E3265F" w:rsidRDefault="00E3265F" w:rsidP="00924F4F">
      <w:pPr>
        <w:spacing w:after="0" w:line="240" w:lineRule="auto"/>
        <w:ind w:left="540"/>
        <w:rPr>
          <w:u w:val="single"/>
        </w:rPr>
      </w:pPr>
    </w:p>
    <w:p w14:paraId="0B4BFD8B" w14:textId="77777777" w:rsidR="003E5DAE" w:rsidRDefault="003E5DAE" w:rsidP="003E5DAE">
      <w:pPr>
        <w:spacing w:after="0" w:line="240" w:lineRule="auto"/>
        <w:ind w:left="540"/>
        <w:rPr>
          <w:u w:val="single"/>
        </w:rPr>
      </w:pPr>
      <w:r w:rsidRPr="00E3265F">
        <w:rPr>
          <w:u w:val="single"/>
        </w:rPr>
        <w:t>Items Attached</w:t>
      </w:r>
      <w:r>
        <w:rPr>
          <w:u w:val="single"/>
        </w:rPr>
        <w:t xml:space="preserve"> via this Google Folder:</w:t>
      </w:r>
    </w:p>
    <w:p w14:paraId="7D4A850D" w14:textId="77777777" w:rsidR="003E5DAE" w:rsidRDefault="003E5DAE" w:rsidP="003E5DAE">
      <w:pPr>
        <w:spacing w:after="0" w:line="240" w:lineRule="auto"/>
        <w:ind w:left="540"/>
        <w:rPr>
          <w:u w:val="single"/>
        </w:rPr>
      </w:pPr>
      <w:hyperlink r:id="rId10" w:history="1">
        <w:r w:rsidRPr="00EE5306">
          <w:rPr>
            <w:rStyle w:val="Hyperlink"/>
          </w:rPr>
          <w:t>https://drive.google.com/drive/folders/1wvunY9vSIkUFyKuh_J0qizaphJisyW4g</w:t>
        </w:r>
      </w:hyperlink>
    </w:p>
    <w:p w14:paraId="2EDF2F79" w14:textId="77777777" w:rsidR="003E5DAE" w:rsidRDefault="003E5DAE" w:rsidP="003E5DAE">
      <w:pPr>
        <w:spacing w:after="0" w:line="240" w:lineRule="auto"/>
        <w:ind w:left="540"/>
        <w:rPr>
          <w:u w:val="single"/>
        </w:rPr>
      </w:pPr>
    </w:p>
    <w:p w14:paraId="432CF03A" w14:textId="77777777" w:rsidR="003E5DAE" w:rsidRPr="00E3265F" w:rsidRDefault="003E5DAE" w:rsidP="003E5DAE">
      <w:pPr>
        <w:spacing w:after="0" w:line="240" w:lineRule="auto"/>
        <w:ind w:left="540"/>
        <w:rPr>
          <w:u w:val="single"/>
        </w:rPr>
      </w:pPr>
      <w:r w:rsidRPr="00E3265F">
        <w:rPr>
          <w:u w:val="single"/>
        </w:rPr>
        <w:t>Actual Print ads created for the campaign</w:t>
      </w:r>
      <w:r>
        <w:rPr>
          <w:u w:val="single"/>
        </w:rPr>
        <w:t xml:space="preserve"> (&amp; created after for PSAs)</w:t>
      </w:r>
    </w:p>
    <w:p w14:paraId="2E08AE8C" w14:textId="77777777" w:rsidR="003E5DAE" w:rsidRPr="00E3265F" w:rsidRDefault="003E5DAE" w:rsidP="003E5DAE">
      <w:pPr>
        <w:spacing w:after="0" w:line="240" w:lineRule="auto"/>
        <w:ind w:left="540"/>
        <w:rPr>
          <w:u w:val="single"/>
        </w:rPr>
      </w:pPr>
      <w:r>
        <w:rPr>
          <w:u w:val="single"/>
        </w:rPr>
        <w:lastRenderedPageBreak/>
        <w:t>Actual</w:t>
      </w:r>
      <w:r w:rsidRPr="00E3265F">
        <w:rPr>
          <w:u w:val="single"/>
        </w:rPr>
        <w:t xml:space="preserve"> radio ad</w:t>
      </w:r>
      <w:r>
        <w:rPr>
          <w:u w:val="single"/>
        </w:rPr>
        <w:t>s</w:t>
      </w:r>
      <w:r w:rsidRPr="00E3265F">
        <w:rPr>
          <w:u w:val="single"/>
        </w:rPr>
        <w:t xml:space="preserve"> for the campaign</w:t>
      </w:r>
      <w:r>
        <w:rPr>
          <w:u w:val="single"/>
        </w:rPr>
        <w:t xml:space="preserve"> (&amp; created after for PSAs)</w:t>
      </w:r>
    </w:p>
    <w:p w14:paraId="1E1D03A8" w14:textId="77777777" w:rsidR="003E5DAE" w:rsidRDefault="003E5DAE" w:rsidP="003E5DAE">
      <w:pPr>
        <w:spacing w:after="0" w:line="240" w:lineRule="auto"/>
        <w:ind w:left="540"/>
        <w:rPr>
          <w:u w:val="single"/>
        </w:rPr>
      </w:pPr>
      <w:r>
        <w:rPr>
          <w:u w:val="single"/>
        </w:rPr>
        <w:t>Google Analytics</w:t>
      </w:r>
      <w:r w:rsidRPr="00E3265F">
        <w:rPr>
          <w:u w:val="single"/>
        </w:rPr>
        <w:t>.</w:t>
      </w:r>
    </w:p>
    <w:p w14:paraId="5A2212DB" w14:textId="77777777" w:rsidR="003E5DAE" w:rsidRDefault="003E5DAE" w:rsidP="003E5DAE">
      <w:pPr>
        <w:spacing w:after="0" w:line="240" w:lineRule="auto"/>
        <w:ind w:left="540"/>
        <w:rPr>
          <w:u w:val="single"/>
        </w:rPr>
      </w:pPr>
      <w:r>
        <w:rPr>
          <w:u w:val="single"/>
        </w:rPr>
        <w:t>Facebook Analytics</w:t>
      </w:r>
    </w:p>
    <w:p w14:paraId="683A38B1" w14:textId="77777777" w:rsidR="003E5DAE" w:rsidRDefault="003E5DAE" w:rsidP="003E5DAE">
      <w:pPr>
        <w:spacing w:after="0" w:line="240" w:lineRule="auto"/>
        <w:ind w:left="540"/>
        <w:rPr>
          <w:u w:val="single"/>
        </w:rPr>
      </w:pPr>
      <w:r>
        <w:rPr>
          <w:u w:val="single"/>
        </w:rPr>
        <w:t>2017 NextDoor public Survey</w:t>
      </w:r>
      <w:r w:rsidRPr="00E3265F">
        <w:rPr>
          <w:u w:val="single"/>
        </w:rPr>
        <w:t xml:space="preserve"> </w:t>
      </w:r>
    </w:p>
    <w:p w14:paraId="1C9DD60A" w14:textId="77777777" w:rsidR="003E5DAE" w:rsidRDefault="003E5DAE" w:rsidP="003E5DAE">
      <w:pPr>
        <w:spacing w:after="0" w:line="240" w:lineRule="auto"/>
        <w:ind w:left="540"/>
        <w:rPr>
          <w:u w:val="single"/>
        </w:rPr>
      </w:pPr>
    </w:p>
    <w:p w14:paraId="6E28FB25" w14:textId="77777777" w:rsidR="003E5DAE" w:rsidRDefault="003E5DAE" w:rsidP="003E5DAE">
      <w:pPr>
        <w:spacing w:after="0" w:line="240" w:lineRule="auto"/>
        <w:ind w:left="540"/>
        <w:rPr>
          <w:u w:val="single"/>
        </w:rPr>
      </w:pPr>
      <w:r>
        <w:rPr>
          <w:u w:val="single"/>
        </w:rPr>
        <w:t>News Articles:</w:t>
      </w:r>
    </w:p>
    <w:p w14:paraId="3537BF84" w14:textId="77777777" w:rsidR="003E5DAE" w:rsidRDefault="003E5DAE" w:rsidP="003E5DAE">
      <w:pPr>
        <w:spacing w:after="0" w:line="240" w:lineRule="auto"/>
        <w:ind w:left="540"/>
        <w:rPr>
          <w:u w:val="single"/>
        </w:rPr>
      </w:pPr>
      <w:hyperlink r:id="rId11" w:history="1">
        <w:r w:rsidRPr="00EE5306">
          <w:rPr>
            <w:rStyle w:val="Hyperlink"/>
          </w:rPr>
          <w:t>http://www.northcoastnews.com/news/tsunami-roadshow-brings-latest-information-to-coast/</w:t>
        </w:r>
      </w:hyperlink>
    </w:p>
    <w:p w14:paraId="36BAF535" w14:textId="77777777" w:rsidR="003E5DAE" w:rsidRDefault="003E5DAE" w:rsidP="003E5DAE">
      <w:pPr>
        <w:spacing w:after="0" w:line="240" w:lineRule="auto"/>
        <w:ind w:left="540"/>
        <w:rPr>
          <w:u w:val="single"/>
        </w:rPr>
      </w:pPr>
      <w:hyperlink r:id="rId12" w:history="1">
        <w:r w:rsidRPr="00EE5306">
          <w:rPr>
            <w:rStyle w:val="Hyperlink"/>
          </w:rPr>
          <w:t>https://www.king5.com/article/news/local/disaster/how-to-prepare-if-60-foot-tsunami-strikes-washington-coast/281-537164299</w:t>
        </w:r>
      </w:hyperlink>
      <w:r>
        <w:rPr>
          <w:u w:val="single"/>
        </w:rPr>
        <w:t xml:space="preserve"> (has video)</w:t>
      </w:r>
    </w:p>
    <w:p w14:paraId="3D5DCC51" w14:textId="77777777" w:rsidR="003E5DAE" w:rsidRDefault="003E5DAE" w:rsidP="003E5DAE">
      <w:pPr>
        <w:spacing w:after="0" w:line="240" w:lineRule="auto"/>
        <w:ind w:left="540"/>
        <w:rPr>
          <w:u w:val="single"/>
        </w:rPr>
      </w:pPr>
      <w:hyperlink r:id="rId13" w:history="1">
        <w:r w:rsidRPr="00EE5306">
          <w:rPr>
            <w:rStyle w:val="Hyperlink"/>
          </w:rPr>
          <w:t>http://www.nwnewsnetwork.org/post/coastal-counties-put-heads-together-avoid-future-tsunami-alert-glitches</w:t>
        </w:r>
      </w:hyperlink>
      <w:r>
        <w:rPr>
          <w:u w:val="single"/>
        </w:rPr>
        <w:t xml:space="preserve"> (has radio clip)</w:t>
      </w:r>
    </w:p>
    <w:p w14:paraId="52742600" w14:textId="77777777" w:rsidR="003E5DAE" w:rsidRDefault="003E5DAE" w:rsidP="003E5DAE">
      <w:pPr>
        <w:spacing w:after="0" w:line="240" w:lineRule="auto"/>
        <w:ind w:left="540"/>
        <w:rPr>
          <w:u w:val="single"/>
        </w:rPr>
      </w:pPr>
      <w:r>
        <w:rPr>
          <w:u w:val="single"/>
        </w:rPr>
        <w:t>(More News Clips saved as PDFs because they’re behind pay walls)</w:t>
      </w:r>
    </w:p>
    <w:p w14:paraId="4CE2C164" w14:textId="77777777" w:rsidR="003E5DAE" w:rsidRPr="00E3265F" w:rsidRDefault="003E5DAE" w:rsidP="003E5DAE">
      <w:pPr>
        <w:spacing w:after="0" w:line="240" w:lineRule="auto"/>
        <w:ind w:left="540"/>
        <w:rPr>
          <w:u w:val="single"/>
        </w:rPr>
      </w:pPr>
    </w:p>
    <w:p w14:paraId="3221E8AE" w14:textId="3BD08861" w:rsidR="003E5DAE" w:rsidRDefault="003E5DAE" w:rsidP="003E5DAE">
      <w:pPr>
        <w:spacing w:after="0" w:line="240" w:lineRule="auto"/>
        <w:ind w:left="540"/>
      </w:pPr>
      <w:r>
        <w:t>Some of the Actual</w:t>
      </w:r>
      <w:r>
        <w:t xml:space="preserve"> </w:t>
      </w:r>
      <w:r>
        <w:t>Social Media Ads we used:</w:t>
      </w:r>
    </w:p>
    <w:p w14:paraId="59E81C66" w14:textId="77777777" w:rsidR="003E5DAE" w:rsidRDefault="003E5DAE" w:rsidP="003E5DAE">
      <w:pPr>
        <w:spacing w:after="0" w:line="240" w:lineRule="auto"/>
        <w:ind w:left="540"/>
      </w:pPr>
      <w:hyperlink r:id="rId14" w:history="1">
        <w:r w:rsidRPr="00EE5306">
          <w:rPr>
            <w:rStyle w:val="Hyperlink"/>
          </w:rPr>
          <w:t>https://www.facebook.com/123602574448465/posts/1348322781976432</w:t>
        </w:r>
      </w:hyperlink>
    </w:p>
    <w:p w14:paraId="38964FF2" w14:textId="77777777" w:rsidR="003E5DAE" w:rsidRDefault="003E5DAE" w:rsidP="003E5DAE">
      <w:pPr>
        <w:spacing w:after="0" w:line="240" w:lineRule="auto"/>
        <w:ind w:left="540"/>
      </w:pPr>
      <w:hyperlink r:id="rId15" w:history="1">
        <w:r w:rsidRPr="00EE5306">
          <w:rPr>
            <w:rStyle w:val="Hyperlink"/>
          </w:rPr>
          <w:t>https://www.facebook.com/123602574448465/posts/1344065519068825</w:t>
        </w:r>
      </w:hyperlink>
    </w:p>
    <w:p w14:paraId="7985B70D" w14:textId="77777777" w:rsidR="003E5DAE" w:rsidRDefault="003E5DAE" w:rsidP="003E5DAE">
      <w:pPr>
        <w:spacing w:after="0" w:line="240" w:lineRule="auto"/>
        <w:ind w:left="540"/>
      </w:pPr>
      <w:hyperlink r:id="rId16" w:history="1">
        <w:r w:rsidRPr="00EE5306">
          <w:rPr>
            <w:rStyle w:val="Hyperlink"/>
          </w:rPr>
          <w:t>https://www.facebook.com/123602574448465/posts/1392194700922573</w:t>
        </w:r>
      </w:hyperlink>
    </w:p>
    <w:p w14:paraId="5E35104C" w14:textId="77777777" w:rsidR="00E3265F" w:rsidRDefault="00E3265F" w:rsidP="00924F4F">
      <w:pPr>
        <w:spacing w:after="0" w:line="240" w:lineRule="auto"/>
        <w:ind w:left="540"/>
      </w:pPr>
    </w:p>
    <w:p w14:paraId="34BF25BA" w14:textId="77777777" w:rsidR="00924F4F" w:rsidRDefault="00924F4F" w:rsidP="00924F4F">
      <w:pPr>
        <w:tabs>
          <w:tab w:val="left" w:pos="450"/>
        </w:tabs>
        <w:spacing w:after="0" w:line="240" w:lineRule="auto"/>
      </w:pPr>
    </w:p>
    <w:p w14:paraId="24171C8D" w14:textId="77777777" w:rsidR="00071FED" w:rsidRDefault="00924F4F" w:rsidP="001E3995">
      <w:pPr>
        <w:tabs>
          <w:tab w:val="left" w:pos="450"/>
        </w:tabs>
        <w:spacing w:line="240" w:lineRule="auto"/>
      </w:pPr>
      <w:r w:rsidRPr="00101AE1">
        <w:rPr>
          <w:noProof/>
        </w:rPr>
        <mc:AlternateContent>
          <mc:Choice Requires="wps">
            <w:drawing>
              <wp:anchor distT="0" distB="0" distL="114300" distR="114300" simplePos="0" relativeHeight="251659264" behindDoc="0" locked="0" layoutInCell="1" allowOverlap="1" wp14:anchorId="78B28A27" wp14:editId="746AFA84">
                <wp:simplePos x="0" y="0"/>
                <wp:positionH relativeFrom="column">
                  <wp:posOffset>19050</wp:posOffset>
                </wp:positionH>
                <wp:positionV relativeFrom="paragraph">
                  <wp:posOffset>15875</wp:posOffset>
                </wp:positionV>
                <wp:extent cx="5981700" cy="781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81700" cy="781050"/>
                        </a:xfrm>
                        <a:prstGeom prst="rect">
                          <a:avLst/>
                        </a:prstGeom>
                        <a:solidFill>
                          <a:srgbClr val="9BBB59">
                            <a:lumMod val="40000"/>
                            <a:lumOff val="60000"/>
                          </a:srgbClr>
                        </a:solidFill>
                        <a:ln w="6350" cmpd="sng">
                          <a:solidFill>
                            <a:prstClr val="black"/>
                          </a:solidFill>
                          <a:prstDash val="solid"/>
                        </a:ln>
                        <a:effectLst/>
                      </wps:spPr>
                      <wps:txbx>
                        <w:txbxContent>
                          <w:p w14:paraId="5E021744" w14:textId="77777777" w:rsidR="00101AE1" w:rsidRDefault="00101AE1" w:rsidP="00101AE1">
                            <w:pPr>
                              <w:spacing w:after="0" w:line="240" w:lineRule="auto"/>
                            </w:pPr>
                            <w:r>
                              <w:t xml:space="preserve">Submit the nomination form and all supporting documents to </w:t>
                            </w:r>
                            <w:r w:rsidR="00206B0C">
                              <w:t>Program Manager Erin Mommsen</w:t>
                            </w:r>
                            <w:r>
                              <w:t xml:space="preserve"> at </w:t>
                            </w:r>
                            <w:hyperlink r:id="rId17" w:history="1">
                              <w:r w:rsidR="00FE069A" w:rsidRPr="00291D7B">
                                <w:rPr>
                                  <w:rStyle w:val="Hyperlink"/>
                                  <w:b/>
                                  <w:i/>
                                </w:rPr>
                                <w:t>info@wsspc.org</w:t>
                              </w:r>
                            </w:hyperlink>
                            <w:r>
                              <w:rPr>
                                <w:b/>
                                <w:i/>
                              </w:rPr>
                              <w:t xml:space="preserve">  .  </w:t>
                            </w:r>
                            <w:r>
                              <w:t xml:space="preserve">Documentation that cannot be sent electronically may be mailed to:  WSSPC, 801 K Street, Suite 1236, Sacramento, CA  95814.  If you have any questions, please feel free to contact us at 916-444-6816.  </w:t>
                            </w:r>
                            <w:r w:rsidRPr="00372029">
                              <w:rPr>
                                <w:b/>
                              </w:rPr>
                              <w:t xml:space="preserve">Deadline is </w:t>
                            </w:r>
                            <w:r w:rsidR="00925DA3" w:rsidRPr="00372029">
                              <w:rPr>
                                <w:b/>
                              </w:rPr>
                              <w:t xml:space="preserve">Friday, </w:t>
                            </w:r>
                            <w:r w:rsidR="00372029" w:rsidRPr="00372029">
                              <w:rPr>
                                <w:b/>
                              </w:rPr>
                              <w:t>January 4</w:t>
                            </w:r>
                            <w:r w:rsidR="009921EB" w:rsidRPr="00372029">
                              <w:rPr>
                                <w:b/>
                              </w:rPr>
                              <w:t>, 2018</w:t>
                            </w:r>
                            <w:r w:rsidRPr="009921E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63DC7" id="_x0000_t202" coordsize="21600,21600" o:spt="202" path="m,l,21600r21600,l21600,xe">
                <v:stroke joinstyle="miter"/>
                <v:path gradientshapeok="t" o:connecttype="rect"/>
              </v:shapetype>
              <v:shape id="Text Box 2" o:spid="_x0000_s1026" type="#_x0000_t202" style="position:absolute;margin-left:1.5pt;margin-top:1.25pt;width:47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" fillcolor="#d7e4bd" strokeweight=".5pt">
                <v:textbox>
                  <w:txbxContent>
                    <w:p w:rsidR="00101AE1" w:rsidRDefault="00101AE1" w:rsidP="00101AE1">
                      <w:pPr>
                        <w:spacing w:after="0" w:line="240" w:lineRule="auto"/>
                      </w:pPr>
                      <w:r>
                        <w:t xml:space="preserve">Submit the nomination form and all supporting documents to </w:t>
                      </w:r>
                      <w:r w:rsidR="00206B0C">
                        <w:t>Program Manager Erin Mommsen</w:t>
                      </w:r>
                      <w:r>
                        <w:t xml:space="preserve"> at </w:t>
                      </w:r>
                      <w:hyperlink r:id="rId18" w:history="1">
                        <w:r w:rsidR="00FE069A" w:rsidRPr="00291D7B">
                          <w:rPr>
                            <w:rStyle w:val="Hyperlink"/>
                            <w:b/>
                            <w:i/>
                          </w:rPr>
                          <w:t>info@wsspc.org</w:t>
                        </w:r>
                      </w:hyperlink>
                      <w:r>
                        <w:rPr>
                          <w:b/>
                          <w:i/>
                        </w:rPr>
                        <w:t xml:space="preserve">  .  </w:t>
                      </w:r>
                      <w:r>
                        <w:t xml:space="preserve">Documentation that cannot be sent electronically may be mailed to:  WSSPC, 801 K Street, Suite 1236, Sacramento, CA  95814.  If you have any questions, please feel free to contact us at 916-444-6816.  </w:t>
                      </w:r>
                      <w:r w:rsidRPr="00372029">
                        <w:rPr>
                          <w:b/>
                        </w:rPr>
                        <w:t xml:space="preserve">Deadline is </w:t>
                      </w:r>
                      <w:r w:rsidR="00925DA3" w:rsidRPr="00372029">
                        <w:rPr>
                          <w:b/>
                        </w:rPr>
                        <w:t xml:space="preserve">Friday, </w:t>
                      </w:r>
                      <w:r w:rsidR="00372029" w:rsidRPr="00372029">
                        <w:rPr>
                          <w:b/>
                        </w:rPr>
                        <w:t>January 4</w:t>
                      </w:r>
                      <w:r w:rsidR="009921EB" w:rsidRPr="00372029">
                        <w:rPr>
                          <w:b/>
                        </w:rPr>
                        <w:t>, 2018</w:t>
                      </w:r>
                      <w:r w:rsidRPr="009921EB">
                        <w:t>.</w:t>
                      </w:r>
                    </w:p>
                  </w:txbxContent>
                </v:textbox>
              </v:shape>
            </w:pict>
          </mc:Fallback>
        </mc:AlternateContent>
      </w:r>
    </w:p>
    <w:p w14:paraId="25AF07BE" w14:textId="77777777" w:rsidR="001E3995" w:rsidRPr="00BB6EF6" w:rsidRDefault="001E3995" w:rsidP="001E3995">
      <w:pPr>
        <w:numPr>
          <w:ilvl w:val="12"/>
          <w:numId w:val="0"/>
        </w:numPr>
        <w:spacing w:line="240" w:lineRule="auto"/>
      </w:pPr>
    </w:p>
    <w:sectPr w:rsidR="001E3995" w:rsidRPr="00BB6EF6" w:rsidSect="00101AE1">
      <w:footerReference w:type="default" r:id="rId19"/>
      <w:type w:val="continuous"/>
      <w:pgSz w:w="12240" w:h="15840" w:code="1"/>
      <w:pgMar w:top="1152"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5268" w14:textId="77777777" w:rsidR="004051B0" w:rsidRDefault="004051B0" w:rsidP="00317119">
      <w:r>
        <w:separator/>
      </w:r>
    </w:p>
  </w:endnote>
  <w:endnote w:type="continuationSeparator" w:id="0">
    <w:p w14:paraId="3800AA45" w14:textId="77777777" w:rsidR="004051B0" w:rsidRDefault="004051B0" w:rsidP="003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79347"/>
      <w:docPartObj>
        <w:docPartGallery w:val="Page Numbers (Bottom of Page)"/>
        <w:docPartUnique/>
      </w:docPartObj>
    </w:sdtPr>
    <w:sdtEndPr>
      <w:rPr>
        <w:noProof/>
      </w:rPr>
    </w:sdtEndPr>
    <w:sdtContent>
      <w:p w14:paraId="11E064D4" w14:textId="77777777" w:rsidR="00380332" w:rsidRPr="00924F4F" w:rsidRDefault="000F5EE2" w:rsidP="00924F4F">
        <w:pPr>
          <w:pStyle w:val="Footer"/>
          <w:tabs>
            <w:tab w:val="clear" w:pos="4320"/>
            <w:tab w:val="clear" w:pos="8640"/>
            <w:tab w:val="right" w:pos="9360"/>
          </w:tabs>
          <w:rPr>
            <w:sz w:val="20"/>
            <w:szCs w:val="20"/>
          </w:rPr>
        </w:pPr>
        <w:r w:rsidRPr="00846562">
          <w:rPr>
            <w:sz w:val="20"/>
            <w:szCs w:val="20"/>
          </w:rPr>
          <w:t xml:space="preserve">WSSPC Awards in Excellence - </w:t>
        </w:r>
        <w:r w:rsidR="00536DBA">
          <w:rPr>
            <w:sz w:val="20"/>
            <w:szCs w:val="20"/>
          </w:rPr>
          <w:t>2019</w:t>
        </w:r>
        <w:r w:rsidRPr="00846562">
          <w:rPr>
            <w:sz w:val="20"/>
            <w:szCs w:val="20"/>
          </w:rPr>
          <w:t xml:space="preserve"> Nomination Form</w:t>
        </w:r>
        <w:r w:rsidRPr="00846562">
          <w:rPr>
            <w:sz w:val="20"/>
            <w:szCs w:val="20"/>
          </w:rPr>
          <w:tab/>
        </w:r>
        <w:r w:rsidR="00101AE1">
          <w:rPr>
            <w:sz w:val="20"/>
            <w:szCs w:val="20"/>
          </w:rPr>
          <w:fldChar w:fldCharType="begin"/>
        </w:r>
        <w:r w:rsidR="00101AE1">
          <w:rPr>
            <w:sz w:val="20"/>
            <w:szCs w:val="20"/>
          </w:rPr>
          <w:instrText xml:space="preserve"> PAGE  \* Arabic  \* MERGEFORMAT </w:instrText>
        </w:r>
        <w:r w:rsidR="00101AE1">
          <w:rPr>
            <w:sz w:val="20"/>
            <w:szCs w:val="20"/>
          </w:rPr>
          <w:fldChar w:fldCharType="separate"/>
        </w:r>
        <w:r w:rsidR="00FE069A">
          <w:rPr>
            <w:noProof/>
            <w:sz w:val="20"/>
            <w:szCs w:val="20"/>
          </w:rPr>
          <w:t>3</w:t>
        </w:r>
        <w:r w:rsidR="00101A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7FA0" w14:textId="77777777" w:rsidR="004051B0" w:rsidRDefault="004051B0" w:rsidP="00317119">
      <w:r>
        <w:separator/>
      </w:r>
    </w:p>
  </w:footnote>
  <w:footnote w:type="continuationSeparator" w:id="0">
    <w:p w14:paraId="0235D1D0" w14:textId="77777777" w:rsidR="004051B0" w:rsidRDefault="004051B0" w:rsidP="0031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55A2D"/>
    <w:multiLevelType w:val="hybridMultilevel"/>
    <w:tmpl w:val="676E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D24A9"/>
    <w:multiLevelType w:val="hybridMultilevel"/>
    <w:tmpl w:val="209A138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C12C5F"/>
    <w:multiLevelType w:val="multilevel"/>
    <w:tmpl w:val="F41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1311F"/>
    <w:multiLevelType w:val="hybridMultilevel"/>
    <w:tmpl w:val="80A6D232"/>
    <w:lvl w:ilvl="0" w:tplc="0409000F">
      <w:start w:val="1"/>
      <w:numFmt w:val="decimal"/>
      <w:lvlText w:val="%1."/>
      <w:lvlJc w:val="left"/>
      <w:pPr>
        <w:ind w:left="234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6C45E31"/>
    <w:multiLevelType w:val="hybridMultilevel"/>
    <w:tmpl w:val="6C8E2132"/>
    <w:lvl w:ilvl="0" w:tplc="4D7633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37A1"/>
    <w:multiLevelType w:val="hybridMultilevel"/>
    <w:tmpl w:val="9504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200C5"/>
    <w:multiLevelType w:val="hybridMultilevel"/>
    <w:tmpl w:val="E1D2BA58"/>
    <w:lvl w:ilvl="0" w:tplc="E75EC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774D1"/>
    <w:multiLevelType w:val="hybridMultilevel"/>
    <w:tmpl w:val="7C1EFEE2"/>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40616"/>
    <w:multiLevelType w:val="multilevel"/>
    <w:tmpl w:val="71C6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83A0F"/>
    <w:multiLevelType w:val="hybridMultilevel"/>
    <w:tmpl w:val="33BE4C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96448B9"/>
    <w:multiLevelType w:val="hybridMultilevel"/>
    <w:tmpl w:val="24EA6FB8"/>
    <w:lvl w:ilvl="0" w:tplc="B8C61140">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91EB9"/>
    <w:multiLevelType w:val="hybridMultilevel"/>
    <w:tmpl w:val="94BA0B50"/>
    <w:lvl w:ilvl="0" w:tplc="FFFFFFFF">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E0D96"/>
    <w:multiLevelType w:val="hybridMultilevel"/>
    <w:tmpl w:val="5F98DED2"/>
    <w:lvl w:ilvl="0" w:tplc="4F943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42F70"/>
    <w:multiLevelType w:val="hybridMultilevel"/>
    <w:tmpl w:val="4DE846C0"/>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63E6B"/>
    <w:multiLevelType w:val="hybridMultilevel"/>
    <w:tmpl w:val="8A3C83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2800E2"/>
    <w:multiLevelType w:val="hybridMultilevel"/>
    <w:tmpl w:val="274840FC"/>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28"/>
        </w:rPr>
      </w:lvl>
    </w:lvlOverride>
  </w:num>
  <w:num w:numId="2">
    <w:abstractNumId w:val="6"/>
  </w:num>
  <w:num w:numId="3">
    <w:abstractNumId w:val="7"/>
  </w:num>
  <w:num w:numId="4">
    <w:abstractNumId w:val="2"/>
  </w:num>
  <w:num w:numId="5">
    <w:abstractNumId w:val="4"/>
  </w:num>
  <w:num w:numId="6">
    <w:abstractNumId w:val="5"/>
  </w:num>
  <w:num w:numId="7">
    <w:abstractNumId w:val="14"/>
  </w:num>
  <w:num w:numId="8">
    <w:abstractNumId w:val="12"/>
  </w:num>
  <w:num w:numId="9">
    <w:abstractNumId w:val="8"/>
  </w:num>
  <w:num w:numId="10">
    <w:abstractNumId w:val="16"/>
  </w:num>
  <w:num w:numId="11">
    <w:abstractNumId w:val="13"/>
  </w:num>
  <w:num w:numId="12">
    <w:abstractNumId w:val="15"/>
  </w:num>
  <w:num w:numId="13">
    <w:abstractNumId w:val="11"/>
  </w:num>
  <w:num w:numId="14">
    <w:abstractNumId w:val="9"/>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BA"/>
    <w:rsid w:val="00017847"/>
    <w:rsid w:val="00030C0A"/>
    <w:rsid w:val="00063DD7"/>
    <w:rsid w:val="00071FED"/>
    <w:rsid w:val="00081FE2"/>
    <w:rsid w:val="000900F2"/>
    <w:rsid w:val="000A4C4D"/>
    <w:rsid w:val="000B4E2A"/>
    <w:rsid w:val="000D511F"/>
    <w:rsid w:val="000E3692"/>
    <w:rsid w:val="000E4F43"/>
    <w:rsid w:val="000F5EE2"/>
    <w:rsid w:val="00101AE1"/>
    <w:rsid w:val="001145DF"/>
    <w:rsid w:val="00123C6D"/>
    <w:rsid w:val="001334AC"/>
    <w:rsid w:val="00137C83"/>
    <w:rsid w:val="00150A6C"/>
    <w:rsid w:val="00171BB7"/>
    <w:rsid w:val="001803FD"/>
    <w:rsid w:val="001846E3"/>
    <w:rsid w:val="001A74D0"/>
    <w:rsid w:val="001E1E83"/>
    <w:rsid w:val="001E3995"/>
    <w:rsid w:val="00206B0C"/>
    <w:rsid w:val="00266A62"/>
    <w:rsid w:val="0027369D"/>
    <w:rsid w:val="00276104"/>
    <w:rsid w:val="00287768"/>
    <w:rsid w:val="00292F35"/>
    <w:rsid w:val="002A3548"/>
    <w:rsid w:val="002A5D33"/>
    <w:rsid w:val="002A708C"/>
    <w:rsid w:val="002D07B0"/>
    <w:rsid w:val="002D4544"/>
    <w:rsid w:val="002F1C3C"/>
    <w:rsid w:val="002F407D"/>
    <w:rsid w:val="00317119"/>
    <w:rsid w:val="003215BD"/>
    <w:rsid w:val="00330A07"/>
    <w:rsid w:val="003445D4"/>
    <w:rsid w:val="00350B30"/>
    <w:rsid w:val="0035274B"/>
    <w:rsid w:val="00352E70"/>
    <w:rsid w:val="003649B6"/>
    <w:rsid w:val="00372029"/>
    <w:rsid w:val="00375A90"/>
    <w:rsid w:val="00380332"/>
    <w:rsid w:val="003936BD"/>
    <w:rsid w:val="003B6C09"/>
    <w:rsid w:val="003D499B"/>
    <w:rsid w:val="003E57B1"/>
    <w:rsid w:val="003E5DAE"/>
    <w:rsid w:val="00403359"/>
    <w:rsid w:val="004051B0"/>
    <w:rsid w:val="00406585"/>
    <w:rsid w:val="00434AA7"/>
    <w:rsid w:val="00434B16"/>
    <w:rsid w:val="00436802"/>
    <w:rsid w:val="004405FA"/>
    <w:rsid w:val="0044796C"/>
    <w:rsid w:val="00467BE6"/>
    <w:rsid w:val="0047755E"/>
    <w:rsid w:val="00495A9F"/>
    <w:rsid w:val="004E1B87"/>
    <w:rsid w:val="004F5C94"/>
    <w:rsid w:val="004F6842"/>
    <w:rsid w:val="00536DBA"/>
    <w:rsid w:val="00566B2B"/>
    <w:rsid w:val="00567E7F"/>
    <w:rsid w:val="005A3129"/>
    <w:rsid w:val="005C226E"/>
    <w:rsid w:val="005C5C2C"/>
    <w:rsid w:val="005D49D5"/>
    <w:rsid w:val="00621EE5"/>
    <w:rsid w:val="00622B9D"/>
    <w:rsid w:val="00627EF5"/>
    <w:rsid w:val="00636609"/>
    <w:rsid w:val="00656E12"/>
    <w:rsid w:val="00664C84"/>
    <w:rsid w:val="00665971"/>
    <w:rsid w:val="00680532"/>
    <w:rsid w:val="00682233"/>
    <w:rsid w:val="006A37C2"/>
    <w:rsid w:val="006B6879"/>
    <w:rsid w:val="006C4744"/>
    <w:rsid w:val="006D2FB1"/>
    <w:rsid w:val="006E22BF"/>
    <w:rsid w:val="00706F5E"/>
    <w:rsid w:val="0076379B"/>
    <w:rsid w:val="00781CBA"/>
    <w:rsid w:val="0079465D"/>
    <w:rsid w:val="007A5E0F"/>
    <w:rsid w:val="007B2D33"/>
    <w:rsid w:val="007B5E8A"/>
    <w:rsid w:val="007D3A8E"/>
    <w:rsid w:val="00802E2A"/>
    <w:rsid w:val="00810908"/>
    <w:rsid w:val="00824A08"/>
    <w:rsid w:val="00846562"/>
    <w:rsid w:val="008512DF"/>
    <w:rsid w:val="00856AF9"/>
    <w:rsid w:val="00866A80"/>
    <w:rsid w:val="00871089"/>
    <w:rsid w:val="008753D4"/>
    <w:rsid w:val="00877521"/>
    <w:rsid w:val="008841D1"/>
    <w:rsid w:val="008A0301"/>
    <w:rsid w:val="008C3AFA"/>
    <w:rsid w:val="008C4BCF"/>
    <w:rsid w:val="008C6AB5"/>
    <w:rsid w:val="008D0764"/>
    <w:rsid w:val="008E43E6"/>
    <w:rsid w:val="00900FF3"/>
    <w:rsid w:val="009051B8"/>
    <w:rsid w:val="00913B33"/>
    <w:rsid w:val="00924F4F"/>
    <w:rsid w:val="00925DA3"/>
    <w:rsid w:val="00966A3C"/>
    <w:rsid w:val="009921EB"/>
    <w:rsid w:val="009D6335"/>
    <w:rsid w:val="009E22C9"/>
    <w:rsid w:val="009F739E"/>
    <w:rsid w:val="00A36BEF"/>
    <w:rsid w:val="00A454CB"/>
    <w:rsid w:val="00A5273B"/>
    <w:rsid w:val="00A7214A"/>
    <w:rsid w:val="00A77DCC"/>
    <w:rsid w:val="00A87414"/>
    <w:rsid w:val="00A96C96"/>
    <w:rsid w:val="00AA570E"/>
    <w:rsid w:val="00AD12D3"/>
    <w:rsid w:val="00AE56A8"/>
    <w:rsid w:val="00B41ED7"/>
    <w:rsid w:val="00B606DD"/>
    <w:rsid w:val="00B92492"/>
    <w:rsid w:val="00B9598B"/>
    <w:rsid w:val="00BA1D88"/>
    <w:rsid w:val="00BB6EF6"/>
    <w:rsid w:val="00BD13EF"/>
    <w:rsid w:val="00BD6C45"/>
    <w:rsid w:val="00C058F4"/>
    <w:rsid w:val="00C54448"/>
    <w:rsid w:val="00C55CD1"/>
    <w:rsid w:val="00C858E4"/>
    <w:rsid w:val="00C91866"/>
    <w:rsid w:val="00CF4D2A"/>
    <w:rsid w:val="00D120BA"/>
    <w:rsid w:val="00D13238"/>
    <w:rsid w:val="00D50337"/>
    <w:rsid w:val="00D55EB8"/>
    <w:rsid w:val="00D57E3D"/>
    <w:rsid w:val="00D74437"/>
    <w:rsid w:val="00DA1BA1"/>
    <w:rsid w:val="00DA2058"/>
    <w:rsid w:val="00DA2D19"/>
    <w:rsid w:val="00DA55F7"/>
    <w:rsid w:val="00DC6C2F"/>
    <w:rsid w:val="00DE4B83"/>
    <w:rsid w:val="00DF54CF"/>
    <w:rsid w:val="00E03BD9"/>
    <w:rsid w:val="00E274E8"/>
    <w:rsid w:val="00E3265F"/>
    <w:rsid w:val="00E34304"/>
    <w:rsid w:val="00E467A9"/>
    <w:rsid w:val="00E60CB1"/>
    <w:rsid w:val="00E70034"/>
    <w:rsid w:val="00E74B13"/>
    <w:rsid w:val="00EA4948"/>
    <w:rsid w:val="00EC3385"/>
    <w:rsid w:val="00EC6F51"/>
    <w:rsid w:val="00F75467"/>
    <w:rsid w:val="00F863AA"/>
    <w:rsid w:val="00F95084"/>
    <w:rsid w:val="00FB7366"/>
    <w:rsid w:val="00FD0435"/>
    <w:rsid w:val="00FE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831F"/>
  <w15:docId w15:val="{F8AEAAB2-5241-4AF9-BDE1-03CE5910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04"/>
  </w:style>
  <w:style w:type="paragraph" w:styleId="Heading1">
    <w:name w:val="heading 1"/>
    <w:basedOn w:val="Normal"/>
    <w:next w:val="Normal"/>
    <w:link w:val="Heading1Char"/>
    <w:uiPriority w:val="9"/>
    <w:qFormat/>
    <w:rsid w:val="00D5033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03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03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03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03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03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03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03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03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
    <w:name w:val="section headings"/>
    <w:basedOn w:val="Heading1"/>
    <w:rsid w:val="00D120BA"/>
    <w:pPr>
      <w:spacing w:before="240" w:after="60"/>
    </w:pPr>
    <w:rPr>
      <w:rFonts w:ascii="Arial" w:eastAsia="Times New Roman" w:hAnsi="Arial" w:cs="Arial"/>
      <w:kern w:val="28"/>
      <w:sz w:val="56"/>
      <w:szCs w:val="56"/>
    </w:rPr>
  </w:style>
  <w:style w:type="character" w:styleId="PageNumber">
    <w:name w:val="page number"/>
    <w:basedOn w:val="DefaultParagraphFont"/>
    <w:rsid w:val="00D120BA"/>
  </w:style>
  <w:style w:type="character" w:styleId="Hyperlink">
    <w:name w:val="Hyperlink"/>
    <w:rsid w:val="00D120BA"/>
    <w:rPr>
      <w:color w:val="0000FF"/>
      <w:u w:val="single"/>
    </w:rPr>
  </w:style>
  <w:style w:type="paragraph" w:styleId="Header">
    <w:name w:val="header"/>
    <w:basedOn w:val="Normal"/>
    <w:link w:val="HeaderChar"/>
    <w:rsid w:val="00D120BA"/>
    <w:pPr>
      <w:tabs>
        <w:tab w:val="center" w:pos="4320"/>
        <w:tab w:val="right" w:pos="8640"/>
      </w:tabs>
    </w:pPr>
  </w:style>
  <w:style w:type="character" w:customStyle="1" w:styleId="HeaderChar">
    <w:name w:val="Header Char"/>
    <w:basedOn w:val="DefaultParagraphFont"/>
    <w:link w:val="Header"/>
    <w:rsid w:val="00D120BA"/>
    <w:rPr>
      <w:rFonts w:ascii="Times New Roman" w:eastAsia="Times New Roman" w:hAnsi="Times New Roman" w:cs="Times New Roman"/>
      <w:sz w:val="24"/>
      <w:szCs w:val="20"/>
    </w:rPr>
  </w:style>
  <w:style w:type="paragraph" w:styleId="Footer">
    <w:name w:val="footer"/>
    <w:basedOn w:val="Normal"/>
    <w:link w:val="FooterChar"/>
    <w:uiPriority w:val="99"/>
    <w:rsid w:val="00D120BA"/>
    <w:pPr>
      <w:tabs>
        <w:tab w:val="center" w:pos="4320"/>
        <w:tab w:val="right" w:pos="8640"/>
      </w:tabs>
    </w:pPr>
  </w:style>
  <w:style w:type="character" w:customStyle="1" w:styleId="FooterChar">
    <w:name w:val="Footer Char"/>
    <w:basedOn w:val="DefaultParagraphFont"/>
    <w:link w:val="Footer"/>
    <w:uiPriority w:val="99"/>
    <w:rsid w:val="00D120B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50337"/>
    <w:rPr>
      <w:rFonts w:asciiTheme="majorHAnsi" w:eastAsiaTheme="majorEastAsia" w:hAnsiTheme="majorHAnsi" w:cstheme="majorBidi"/>
      <w:b/>
      <w:bCs/>
      <w:sz w:val="28"/>
      <w:szCs w:val="28"/>
    </w:rPr>
  </w:style>
  <w:style w:type="table" w:styleId="TableGrid">
    <w:name w:val="Table Grid"/>
    <w:basedOn w:val="TableNormal"/>
    <w:uiPriority w:val="59"/>
    <w:rsid w:val="00D12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20BA"/>
    <w:pPr>
      <w:tabs>
        <w:tab w:val="left" w:pos="450"/>
      </w:tabs>
      <w:ind w:right="-270"/>
    </w:pPr>
  </w:style>
  <w:style w:type="character" w:customStyle="1" w:styleId="BodyTextChar">
    <w:name w:val="Body Text Char"/>
    <w:basedOn w:val="DefaultParagraphFont"/>
    <w:link w:val="BodyText"/>
    <w:rsid w:val="00D120B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17119"/>
    <w:rPr>
      <w:rFonts w:ascii="Tahoma" w:hAnsi="Tahoma" w:cs="Tahoma"/>
      <w:sz w:val="16"/>
      <w:szCs w:val="16"/>
    </w:rPr>
  </w:style>
  <w:style w:type="character" w:customStyle="1" w:styleId="BalloonTextChar">
    <w:name w:val="Balloon Text Char"/>
    <w:basedOn w:val="DefaultParagraphFont"/>
    <w:link w:val="BalloonText"/>
    <w:uiPriority w:val="99"/>
    <w:semiHidden/>
    <w:rsid w:val="00317119"/>
    <w:rPr>
      <w:rFonts w:ascii="Tahoma" w:eastAsia="Times New Roman" w:hAnsi="Tahoma" w:cs="Tahoma"/>
      <w:sz w:val="16"/>
      <w:szCs w:val="16"/>
    </w:rPr>
  </w:style>
  <w:style w:type="character" w:styleId="Emphasis">
    <w:name w:val="Emphasis"/>
    <w:uiPriority w:val="20"/>
    <w:qFormat/>
    <w:rsid w:val="00D50337"/>
    <w:rPr>
      <w:b/>
      <w:bCs/>
      <w:i/>
      <w:iCs/>
      <w:spacing w:val="10"/>
      <w:bdr w:val="none" w:sz="0" w:space="0" w:color="auto"/>
      <w:shd w:val="clear" w:color="auto" w:fill="auto"/>
    </w:rPr>
  </w:style>
  <w:style w:type="paragraph" w:styleId="ListParagraph">
    <w:name w:val="List Paragraph"/>
    <w:basedOn w:val="Normal"/>
    <w:uiPriority w:val="34"/>
    <w:qFormat/>
    <w:rsid w:val="00D50337"/>
    <w:pPr>
      <w:ind w:left="720"/>
      <w:contextualSpacing/>
    </w:pPr>
  </w:style>
  <w:style w:type="character" w:customStyle="1" w:styleId="Heading2Char">
    <w:name w:val="Heading 2 Char"/>
    <w:basedOn w:val="DefaultParagraphFont"/>
    <w:link w:val="Heading2"/>
    <w:uiPriority w:val="9"/>
    <w:semiHidden/>
    <w:rsid w:val="00D503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03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03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03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03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03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03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033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033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033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03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50337"/>
    <w:rPr>
      <w:rFonts w:asciiTheme="majorHAnsi" w:eastAsiaTheme="majorEastAsia" w:hAnsiTheme="majorHAnsi" w:cstheme="majorBidi"/>
      <w:i/>
      <w:iCs/>
      <w:spacing w:val="13"/>
      <w:sz w:val="24"/>
      <w:szCs w:val="24"/>
    </w:rPr>
  </w:style>
  <w:style w:type="character" w:styleId="Strong">
    <w:name w:val="Strong"/>
    <w:uiPriority w:val="22"/>
    <w:qFormat/>
    <w:rsid w:val="00D50337"/>
    <w:rPr>
      <w:b/>
      <w:bCs/>
    </w:rPr>
  </w:style>
  <w:style w:type="paragraph" w:styleId="NoSpacing">
    <w:name w:val="No Spacing"/>
    <w:basedOn w:val="Normal"/>
    <w:uiPriority w:val="1"/>
    <w:qFormat/>
    <w:rsid w:val="00D50337"/>
    <w:pPr>
      <w:spacing w:after="0" w:line="240" w:lineRule="auto"/>
    </w:pPr>
  </w:style>
  <w:style w:type="paragraph" w:styleId="Quote">
    <w:name w:val="Quote"/>
    <w:basedOn w:val="Normal"/>
    <w:next w:val="Normal"/>
    <w:link w:val="QuoteChar"/>
    <w:uiPriority w:val="29"/>
    <w:qFormat/>
    <w:rsid w:val="00D50337"/>
    <w:pPr>
      <w:spacing w:before="200" w:after="0"/>
      <w:ind w:left="360" w:right="360"/>
    </w:pPr>
    <w:rPr>
      <w:i/>
      <w:iCs/>
    </w:rPr>
  </w:style>
  <w:style w:type="character" w:customStyle="1" w:styleId="QuoteChar">
    <w:name w:val="Quote Char"/>
    <w:basedOn w:val="DefaultParagraphFont"/>
    <w:link w:val="Quote"/>
    <w:uiPriority w:val="29"/>
    <w:rsid w:val="00D50337"/>
    <w:rPr>
      <w:i/>
      <w:iCs/>
    </w:rPr>
  </w:style>
  <w:style w:type="paragraph" w:styleId="IntenseQuote">
    <w:name w:val="Intense Quote"/>
    <w:basedOn w:val="Normal"/>
    <w:next w:val="Normal"/>
    <w:link w:val="IntenseQuoteChar"/>
    <w:uiPriority w:val="30"/>
    <w:qFormat/>
    <w:rsid w:val="00D503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0337"/>
    <w:rPr>
      <w:b/>
      <w:bCs/>
      <w:i/>
      <w:iCs/>
    </w:rPr>
  </w:style>
  <w:style w:type="character" w:styleId="SubtleEmphasis">
    <w:name w:val="Subtle Emphasis"/>
    <w:uiPriority w:val="19"/>
    <w:qFormat/>
    <w:rsid w:val="00D50337"/>
    <w:rPr>
      <w:i/>
      <w:iCs/>
    </w:rPr>
  </w:style>
  <w:style w:type="character" w:styleId="IntenseEmphasis">
    <w:name w:val="Intense Emphasis"/>
    <w:uiPriority w:val="21"/>
    <w:qFormat/>
    <w:rsid w:val="00D50337"/>
    <w:rPr>
      <w:b/>
      <w:bCs/>
    </w:rPr>
  </w:style>
  <w:style w:type="character" w:styleId="SubtleReference">
    <w:name w:val="Subtle Reference"/>
    <w:uiPriority w:val="31"/>
    <w:qFormat/>
    <w:rsid w:val="00D50337"/>
    <w:rPr>
      <w:smallCaps/>
    </w:rPr>
  </w:style>
  <w:style w:type="character" w:styleId="IntenseReference">
    <w:name w:val="Intense Reference"/>
    <w:uiPriority w:val="32"/>
    <w:qFormat/>
    <w:rsid w:val="00D50337"/>
    <w:rPr>
      <w:smallCaps/>
      <w:spacing w:val="5"/>
      <w:u w:val="single"/>
    </w:rPr>
  </w:style>
  <w:style w:type="character" w:styleId="BookTitle">
    <w:name w:val="Book Title"/>
    <w:uiPriority w:val="33"/>
    <w:qFormat/>
    <w:rsid w:val="00D50337"/>
    <w:rPr>
      <w:i/>
      <w:iCs/>
      <w:smallCaps/>
      <w:spacing w:val="5"/>
    </w:rPr>
  </w:style>
  <w:style w:type="paragraph" w:styleId="TOCHeading">
    <w:name w:val="TOC Heading"/>
    <w:basedOn w:val="Heading1"/>
    <w:next w:val="Normal"/>
    <w:uiPriority w:val="39"/>
    <w:semiHidden/>
    <w:unhideWhenUsed/>
    <w:qFormat/>
    <w:rsid w:val="00D50337"/>
    <w:pPr>
      <w:outlineLvl w:val="9"/>
    </w:pPr>
    <w:rPr>
      <w:lang w:bidi="en-US"/>
    </w:rPr>
  </w:style>
  <w:style w:type="paragraph" w:styleId="BodyText2">
    <w:name w:val="Body Text 2"/>
    <w:basedOn w:val="Normal"/>
    <w:link w:val="BodyText2Char"/>
    <w:uiPriority w:val="99"/>
    <w:semiHidden/>
    <w:unhideWhenUsed/>
    <w:rsid w:val="006B6879"/>
    <w:pPr>
      <w:spacing w:after="120" w:line="480" w:lineRule="auto"/>
    </w:pPr>
  </w:style>
  <w:style w:type="character" w:customStyle="1" w:styleId="BodyText2Char">
    <w:name w:val="Body Text 2 Char"/>
    <w:basedOn w:val="DefaultParagraphFont"/>
    <w:link w:val="BodyText2"/>
    <w:uiPriority w:val="99"/>
    <w:semiHidden/>
    <w:rsid w:val="006B6879"/>
  </w:style>
  <w:style w:type="character" w:styleId="UnresolvedMention">
    <w:name w:val="Unresolved Mention"/>
    <w:basedOn w:val="DefaultParagraphFont"/>
    <w:uiPriority w:val="99"/>
    <w:semiHidden/>
    <w:unhideWhenUsed/>
    <w:rsid w:val="00AA570E"/>
    <w:rPr>
      <w:color w:val="808080"/>
      <w:shd w:val="clear" w:color="auto" w:fill="E6E6E6"/>
    </w:rPr>
  </w:style>
  <w:style w:type="character" w:styleId="CommentReference">
    <w:name w:val="annotation reference"/>
    <w:basedOn w:val="DefaultParagraphFont"/>
    <w:uiPriority w:val="99"/>
    <w:semiHidden/>
    <w:unhideWhenUsed/>
    <w:rsid w:val="00E03BD9"/>
    <w:rPr>
      <w:sz w:val="16"/>
      <w:szCs w:val="16"/>
    </w:rPr>
  </w:style>
  <w:style w:type="paragraph" w:styleId="CommentText">
    <w:name w:val="annotation text"/>
    <w:basedOn w:val="Normal"/>
    <w:link w:val="CommentTextChar"/>
    <w:uiPriority w:val="99"/>
    <w:semiHidden/>
    <w:unhideWhenUsed/>
    <w:rsid w:val="00E03BD9"/>
    <w:pPr>
      <w:spacing w:line="240" w:lineRule="auto"/>
    </w:pPr>
    <w:rPr>
      <w:sz w:val="20"/>
      <w:szCs w:val="20"/>
    </w:rPr>
  </w:style>
  <w:style w:type="character" w:customStyle="1" w:styleId="CommentTextChar">
    <w:name w:val="Comment Text Char"/>
    <w:basedOn w:val="DefaultParagraphFont"/>
    <w:link w:val="CommentText"/>
    <w:uiPriority w:val="99"/>
    <w:semiHidden/>
    <w:rsid w:val="00E03BD9"/>
    <w:rPr>
      <w:sz w:val="20"/>
      <w:szCs w:val="20"/>
    </w:rPr>
  </w:style>
  <w:style w:type="paragraph" w:styleId="CommentSubject">
    <w:name w:val="annotation subject"/>
    <w:basedOn w:val="CommentText"/>
    <w:next w:val="CommentText"/>
    <w:link w:val="CommentSubjectChar"/>
    <w:uiPriority w:val="99"/>
    <w:semiHidden/>
    <w:unhideWhenUsed/>
    <w:rsid w:val="00E03BD9"/>
    <w:rPr>
      <w:b/>
      <w:bCs/>
    </w:rPr>
  </w:style>
  <w:style w:type="character" w:customStyle="1" w:styleId="CommentSubjectChar">
    <w:name w:val="Comment Subject Char"/>
    <w:basedOn w:val="CommentTextChar"/>
    <w:link w:val="CommentSubject"/>
    <w:uiPriority w:val="99"/>
    <w:semiHidden/>
    <w:rsid w:val="00E03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0464">
      <w:bodyDiv w:val="1"/>
      <w:marLeft w:val="0"/>
      <w:marRight w:val="0"/>
      <w:marTop w:val="0"/>
      <w:marBottom w:val="0"/>
      <w:divBdr>
        <w:top w:val="none" w:sz="0" w:space="0" w:color="auto"/>
        <w:left w:val="none" w:sz="0" w:space="0" w:color="auto"/>
        <w:bottom w:val="none" w:sz="0" w:space="0" w:color="auto"/>
        <w:right w:val="none" w:sz="0" w:space="0" w:color="auto"/>
      </w:divBdr>
    </w:div>
    <w:div w:id="18023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wnewsnetwork.org/post/coastal-counties-put-heads-together-avoid-future-tsunami-alert-glitches" TargetMode="External"/><Relationship Id="rId18" Type="http://schemas.openxmlformats.org/officeDocument/2006/relationships/hyperlink" Target="mailto:info@wss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ng5.com/article/news/local/disaster/how-to-prepare-if-60-foot-tsunami-strikes-washington-coast/281-537164299" TargetMode="External"/><Relationship Id="rId17" Type="http://schemas.openxmlformats.org/officeDocument/2006/relationships/hyperlink" Target="mailto:info@wsspc.org" TargetMode="External"/><Relationship Id="rId2" Type="http://schemas.openxmlformats.org/officeDocument/2006/relationships/numbering" Target="numbering.xml"/><Relationship Id="rId16" Type="http://schemas.openxmlformats.org/officeDocument/2006/relationships/hyperlink" Target="https://www.facebook.com/123602574448465/posts/13921947009225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coastnews.com/news/tsunami-roadshow-brings-latest-information-to-coast/" TargetMode="External"/><Relationship Id="rId5" Type="http://schemas.openxmlformats.org/officeDocument/2006/relationships/webSettings" Target="webSettings.xml"/><Relationship Id="rId15" Type="http://schemas.openxmlformats.org/officeDocument/2006/relationships/hyperlink" Target="https://www.facebook.com/123602574448465/posts/1344065519068825" TargetMode="External"/><Relationship Id="rId10" Type="http://schemas.openxmlformats.org/officeDocument/2006/relationships/hyperlink" Target="https://drive.google.com/drive/folders/1wvunY9vSIkUFyKuh_J0qizaphJisyW4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uback@crew.org" TargetMode="External"/><Relationship Id="rId14" Type="http://schemas.openxmlformats.org/officeDocument/2006/relationships/hyperlink" Target="https://www.facebook.com/123602574448465/posts/1348322781976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0EDBA1-1C0A-447C-8861-F348C2B2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Friederich, Steven R. (MIL)</cp:lastModifiedBy>
  <cp:revision>2</cp:revision>
  <cp:lastPrinted>2018-06-19T18:22:00Z</cp:lastPrinted>
  <dcterms:created xsi:type="dcterms:W3CDTF">2019-01-03T20:42:00Z</dcterms:created>
  <dcterms:modified xsi:type="dcterms:W3CDTF">2019-01-03T20:42:00Z</dcterms:modified>
</cp:coreProperties>
</file>